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D7" w:rsidRPr="003D1515" w:rsidRDefault="00474A45" w:rsidP="003855D7">
      <w:pPr>
        <w:spacing w:after="240" w:line="240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  <w:r>
        <w:rPr>
          <w:noProof/>
          <w:sz w:val="24"/>
          <w:szCs w:val="24"/>
          <w:lang w:eastAsia="el-GR"/>
        </w:rPr>
        <w:drawing>
          <wp:inline distT="0" distB="0" distL="0" distR="0" wp14:anchorId="54764613">
            <wp:extent cx="4552950" cy="1038225"/>
            <wp:effectExtent l="0" t="0" r="0" b="9525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7" w:rsidRPr="003D1515" w:rsidRDefault="003855D7" w:rsidP="00A92D6C">
      <w:pPr>
        <w:spacing w:after="240" w:line="240" w:lineRule="auto"/>
        <w:jc w:val="center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>Η INGROUP,</w:t>
      </w:r>
      <w:r w:rsidR="001517C1">
        <w:rPr>
          <w:rFonts w:ascii="Tahoma" w:hAnsi="Tahoma" w:cs="Tahoma"/>
          <w:sz w:val="24"/>
          <w:szCs w:val="24"/>
        </w:rPr>
        <w:t xml:space="preserve"> ο αμιγώς ελληνικός όμιλος με 1</w:t>
      </w:r>
      <w:r w:rsidR="001517C1" w:rsidRPr="001517C1">
        <w:rPr>
          <w:rFonts w:ascii="Tahoma" w:hAnsi="Tahoma" w:cs="Tahoma"/>
          <w:sz w:val="24"/>
          <w:szCs w:val="24"/>
        </w:rPr>
        <w:t>8</w:t>
      </w:r>
      <w:r w:rsidRPr="003D1515">
        <w:rPr>
          <w:rFonts w:ascii="Tahoma" w:hAnsi="Tahoma" w:cs="Tahoma"/>
          <w:sz w:val="24"/>
          <w:szCs w:val="24"/>
        </w:rPr>
        <w:t xml:space="preserve"> χρόνια παρουσία στο</w:t>
      </w:r>
      <w:r w:rsidR="00A92D6C">
        <w:rPr>
          <w:rFonts w:ascii="Tahoma" w:hAnsi="Tahoma" w:cs="Tahoma"/>
          <w:sz w:val="24"/>
          <w:szCs w:val="24"/>
        </w:rPr>
        <w:t>ν</w:t>
      </w:r>
      <w:r w:rsidRPr="003D1515">
        <w:rPr>
          <w:rFonts w:ascii="Tahoma" w:hAnsi="Tahoma" w:cs="Tahoma"/>
          <w:sz w:val="24"/>
          <w:szCs w:val="24"/>
        </w:rPr>
        <w:t xml:space="preserve"> χώρο παροχής υπηρεσιών </w:t>
      </w:r>
      <w:proofErr w:type="spellStart"/>
      <w:r w:rsidRPr="003D1515">
        <w:rPr>
          <w:rFonts w:ascii="Tahoma" w:hAnsi="Tahoma" w:cs="Tahoma"/>
          <w:sz w:val="24"/>
          <w:szCs w:val="24"/>
        </w:rPr>
        <w:t>Human</w:t>
      </w:r>
      <w:proofErr w:type="spellEnd"/>
      <w:r w:rsidRPr="003D15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1515">
        <w:rPr>
          <w:rFonts w:ascii="Tahoma" w:hAnsi="Tahoma" w:cs="Tahoma"/>
          <w:sz w:val="24"/>
          <w:szCs w:val="24"/>
        </w:rPr>
        <w:t>Resources</w:t>
      </w:r>
      <w:proofErr w:type="spellEnd"/>
      <w:r w:rsidRPr="003D1515">
        <w:rPr>
          <w:rFonts w:ascii="Tahoma" w:hAnsi="Tahoma" w:cs="Tahoma"/>
          <w:sz w:val="24"/>
          <w:szCs w:val="24"/>
        </w:rPr>
        <w:t xml:space="preserve">, αναζητά </w:t>
      </w:r>
    </w:p>
    <w:p w:rsidR="00B6117A" w:rsidRPr="00D95E82" w:rsidRDefault="00B6117A" w:rsidP="00B6117A">
      <w:pPr>
        <w:spacing w:after="240" w:line="240" w:lineRule="auto"/>
        <w:jc w:val="center"/>
        <w:rPr>
          <w:rFonts w:ascii="Tahoma" w:hAnsi="Tahoma" w:cs="Tahoma"/>
          <w:sz w:val="28"/>
          <w:szCs w:val="28"/>
        </w:rPr>
      </w:pPr>
      <w:r w:rsidRPr="00D95E82">
        <w:rPr>
          <w:rFonts w:ascii="Tahoma" w:hAnsi="Tahoma" w:cs="Tahoma"/>
          <w:b/>
          <w:sz w:val="28"/>
          <w:szCs w:val="28"/>
        </w:rPr>
        <w:t>Ιατρούς</w:t>
      </w:r>
      <w:r w:rsidRPr="00D95E82">
        <w:rPr>
          <w:rFonts w:ascii="Tahoma" w:hAnsi="Tahoma" w:cs="Tahoma"/>
          <w:sz w:val="28"/>
          <w:szCs w:val="28"/>
        </w:rPr>
        <w:t xml:space="preserve"> </w:t>
      </w:r>
    </w:p>
    <w:p w:rsidR="00CD56A4" w:rsidRPr="003D1515" w:rsidRDefault="00B6117A" w:rsidP="00A27A43">
      <w:pPr>
        <w:spacing w:after="24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για </w:t>
      </w:r>
      <w:r w:rsidR="00A27A43" w:rsidRPr="003D1515">
        <w:rPr>
          <w:rFonts w:ascii="Tahoma" w:hAnsi="Tahoma" w:cs="Tahoma"/>
          <w:b/>
          <w:sz w:val="24"/>
          <w:szCs w:val="24"/>
        </w:rPr>
        <w:t>Μεγάλη Νοσοκομειακή Μονάδα Τηλεματικής Ιατρικής</w:t>
      </w:r>
      <w:r w:rsidR="00A27A43" w:rsidRPr="003D1515">
        <w:rPr>
          <w:rFonts w:ascii="Tahoma" w:hAnsi="Tahoma" w:cs="Tahoma"/>
          <w:sz w:val="24"/>
          <w:szCs w:val="24"/>
        </w:rPr>
        <w:t xml:space="preserve"> </w:t>
      </w:r>
    </w:p>
    <w:p w:rsidR="00A27A43" w:rsidRPr="003D1515" w:rsidRDefault="00CD56A4" w:rsidP="00A27A43">
      <w:pPr>
        <w:spacing w:after="24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D1515">
        <w:rPr>
          <w:rFonts w:ascii="Tahoma" w:hAnsi="Tahoma" w:cs="Tahoma"/>
          <w:b/>
          <w:sz w:val="24"/>
          <w:szCs w:val="24"/>
        </w:rPr>
        <w:t>στη Σαουδική Αραβία</w:t>
      </w:r>
    </w:p>
    <w:p w:rsidR="00A92D6C" w:rsidRPr="003D1515" w:rsidRDefault="00A92D6C" w:rsidP="00926D2C">
      <w:pPr>
        <w:spacing w:after="240" w:line="240" w:lineRule="auto"/>
        <w:jc w:val="center"/>
        <w:rPr>
          <w:rFonts w:ascii="Tahoma" w:hAnsi="Tahoma" w:cs="Tahoma"/>
          <w:sz w:val="24"/>
          <w:szCs w:val="24"/>
        </w:rPr>
      </w:pPr>
    </w:p>
    <w:p w:rsidR="002A1157" w:rsidRPr="003D1515" w:rsidRDefault="00A27A43" w:rsidP="00926D2C">
      <w:pPr>
        <w:spacing w:after="240" w:line="240" w:lineRule="auto"/>
        <w:rPr>
          <w:rFonts w:ascii="Tahoma" w:hAnsi="Tahoma" w:cs="Tahoma"/>
          <w:b/>
          <w:sz w:val="24"/>
          <w:szCs w:val="24"/>
        </w:rPr>
      </w:pPr>
      <w:r w:rsidRPr="003D1515">
        <w:rPr>
          <w:rFonts w:ascii="Tahoma" w:hAnsi="Tahoma" w:cs="Tahoma"/>
          <w:b/>
          <w:sz w:val="24"/>
          <w:szCs w:val="24"/>
        </w:rPr>
        <w:t>Ειδικότητες</w:t>
      </w:r>
      <w:r w:rsidR="00AD35AD">
        <w:rPr>
          <w:rFonts w:ascii="Tahoma" w:hAnsi="Tahoma" w:cs="Tahoma"/>
          <w:b/>
          <w:sz w:val="24"/>
          <w:szCs w:val="24"/>
        </w:rPr>
        <w:t xml:space="preserve"> / εξειδικεύσεις</w:t>
      </w:r>
      <w:r w:rsidRPr="003D1515">
        <w:rPr>
          <w:rFonts w:ascii="Tahoma" w:hAnsi="Tahoma" w:cs="Tahoma"/>
          <w:b/>
          <w:sz w:val="24"/>
          <w:szCs w:val="24"/>
        </w:rPr>
        <w:t>:</w:t>
      </w:r>
    </w:p>
    <w:p w:rsidR="00B6117A" w:rsidRPr="00CE3F39" w:rsidRDefault="00B6117A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CE3F39">
        <w:rPr>
          <w:rFonts w:ascii="Tahoma" w:hAnsi="Tahoma" w:cs="Tahoma"/>
          <w:sz w:val="24"/>
          <w:szCs w:val="24"/>
        </w:rPr>
        <w:t>Παθολογίας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>Καρδιολογίας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 xml:space="preserve">Δερματολογίας 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>Παιδιατρικής</w:t>
      </w:r>
    </w:p>
    <w:p w:rsidR="00B6117A" w:rsidRDefault="00B6117A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Γενικής Χειρουργικής 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 xml:space="preserve">Αναισθησιολογίας </w:t>
      </w:r>
    </w:p>
    <w:p w:rsidR="002A1157" w:rsidRDefault="00223FDD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Μαιευτικής / </w:t>
      </w:r>
      <w:r w:rsidR="00A27A43" w:rsidRPr="003D1515">
        <w:rPr>
          <w:rFonts w:ascii="Tahoma" w:hAnsi="Tahoma" w:cs="Tahoma"/>
          <w:sz w:val="24"/>
          <w:szCs w:val="24"/>
        </w:rPr>
        <w:t xml:space="preserve">Γυναικολογίας </w:t>
      </w:r>
      <w:r w:rsidR="002A1157" w:rsidRPr="003D1515">
        <w:rPr>
          <w:rFonts w:ascii="Tahoma" w:hAnsi="Tahoma" w:cs="Tahoma"/>
          <w:sz w:val="24"/>
          <w:szCs w:val="24"/>
        </w:rPr>
        <w:t> </w:t>
      </w:r>
    </w:p>
    <w:p w:rsidR="00B6117A" w:rsidRPr="00CE3F39" w:rsidRDefault="00B6117A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CE3F39">
        <w:rPr>
          <w:rFonts w:ascii="Tahoma" w:hAnsi="Tahoma" w:cs="Tahoma"/>
          <w:sz w:val="24"/>
          <w:szCs w:val="24"/>
        </w:rPr>
        <w:t xml:space="preserve">Ορθοπεδικής </w:t>
      </w:r>
    </w:p>
    <w:p w:rsidR="002D1DEC" w:rsidRDefault="002D1DE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Εντατικολογίας</w:t>
      </w:r>
      <w:proofErr w:type="spellEnd"/>
      <w:r w:rsidR="00A92D6C">
        <w:rPr>
          <w:rFonts w:ascii="Tahoma" w:hAnsi="Tahoma" w:cs="Tahoma"/>
          <w:sz w:val="24"/>
          <w:szCs w:val="24"/>
          <w:lang w:val="en-GB"/>
        </w:rPr>
        <w:t xml:space="preserve"> (ICU)</w:t>
      </w:r>
    </w:p>
    <w:p w:rsidR="00A92D6C" w:rsidRPr="00B6117A" w:rsidRDefault="00A92D6C" w:rsidP="00A92D6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bookmarkStart w:id="1" w:name="_Hlk528775234"/>
      <w:proofErr w:type="spellStart"/>
      <w:r>
        <w:rPr>
          <w:rFonts w:ascii="Tahoma" w:hAnsi="Tahoma" w:cs="Tahoma"/>
          <w:sz w:val="24"/>
          <w:szCs w:val="24"/>
        </w:rPr>
        <w:t>Εντατικολογίας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bookmarkEnd w:id="1"/>
      <w:r>
        <w:rPr>
          <w:rFonts w:ascii="Tahoma" w:hAnsi="Tahoma" w:cs="Tahoma"/>
          <w:sz w:val="24"/>
          <w:szCs w:val="24"/>
        </w:rPr>
        <w:t>Νεογνών (</w:t>
      </w:r>
      <w:r>
        <w:rPr>
          <w:rFonts w:ascii="Tahoma" w:hAnsi="Tahoma" w:cs="Tahoma"/>
          <w:sz w:val="24"/>
          <w:szCs w:val="24"/>
          <w:lang w:val="en-GB"/>
        </w:rPr>
        <w:t>NICU)</w:t>
      </w:r>
    </w:p>
    <w:p w:rsidR="00B6117A" w:rsidRPr="00CE3F39" w:rsidRDefault="00B6117A" w:rsidP="00A92D6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proofErr w:type="spellStart"/>
      <w:r w:rsidRPr="00CE3F39">
        <w:rPr>
          <w:rFonts w:ascii="Tahoma" w:hAnsi="Tahoma" w:cs="Tahoma"/>
          <w:sz w:val="24"/>
          <w:szCs w:val="24"/>
        </w:rPr>
        <w:t>Εντατικολογίας</w:t>
      </w:r>
      <w:proofErr w:type="spellEnd"/>
      <w:r w:rsidR="00134CE5" w:rsidRPr="00CE3F39">
        <w:rPr>
          <w:rFonts w:ascii="Tahoma" w:hAnsi="Tahoma" w:cs="Tahoma"/>
          <w:sz w:val="24"/>
          <w:szCs w:val="24"/>
        </w:rPr>
        <w:t xml:space="preserve"> Παίδων </w:t>
      </w:r>
    </w:p>
    <w:p w:rsidR="002D1DEC" w:rsidRDefault="002D1DE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Ακτινολογίας – Ραδιολογίας</w:t>
      </w:r>
    </w:p>
    <w:p w:rsidR="00385922" w:rsidRDefault="002D1DE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Βιοπαθολογίας</w:t>
      </w:r>
      <w:proofErr w:type="spellEnd"/>
      <w:r>
        <w:rPr>
          <w:rFonts w:ascii="Tahoma" w:hAnsi="Tahoma" w:cs="Tahoma"/>
          <w:sz w:val="24"/>
          <w:szCs w:val="24"/>
        </w:rPr>
        <w:t xml:space="preserve"> – Αιματολογίας- </w:t>
      </w:r>
      <w:proofErr w:type="spellStart"/>
      <w:r>
        <w:rPr>
          <w:rFonts w:ascii="Tahoma" w:hAnsi="Tahoma" w:cs="Tahoma"/>
          <w:sz w:val="24"/>
          <w:szCs w:val="24"/>
        </w:rPr>
        <w:t>Ιστοπαθολογίας</w:t>
      </w:r>
      <w:proofErr w:type="spellEnd"/>
      <w:r w:rsidR="00385922" w:rsidRPr="00385922">
        <w:rPr>
          <w:rFonts w:ascii="Tahoma" w:hAnsi="Tahoma" w:cs="Tahoma"/>
          <w:sz w:val="24"/>
          <w:szCs w:val="24"/>
        </w:rPr>
        <w:t xml:space="preserve"> </w:t>
      </w:r>
    </w:p>
    <w:p w:rsidR="002D1DEC" w:rsidRDefault="00A92D6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</w:t>
      </w:r>
      <w:r w:rsidR="00385922">
        <w:rPr>
          <w:rFonts w:ascii="Tahoma" w:hAnsi="Tahoma" w:cs="Tahoma"/>
          <w:sz w:val="24"/>
          <w:szCs w:val="24"/>
        </w:rPr>
        <w:t>πε</w:t>
      </w:r>
      <w:r>
        <w:rPr>
          <w:rFonts w:ascii="Tahoma" w:hAnsi="Tahoma" w:cs="Tahoma"/>
          <w:sz w:val="24"/>
          <w:szCs w:val="24"/>
        </w:rPr>
        <w:t xml:space="preserve">ίγουσας Ιατρικής </w:t>
      </w:r>
      <w:r w:rsidR="00385922">
        <w:rPr>
          <w:rFonts w:ascii="Tahoma" w:hAnsi="Tahoma" w:cs="Tahoma"/>
          <w:sz w:val="24"/>
          <w:szCs w:val="24"/>
        </w:rPr>
        <w:t>(</w:t>
      </w:r>
      <w:r w:rsidR="00385922">
        <w:rPr>
          <w:rFonts w:ascii="Tahoma" w:hAnsi="Tahoma" w:cs="Tahoma"/>
          <w:sz w:val="24"/>
          <w:szCs w:val="24"/>
          <w:lang w:val="en-GB"/>
        </w:rPr>
        <w:t>ER</w:t>
      </w:r>
      <w:r w:rsidR="00385922" w:rsidRPr="00385922">
        <w:rPr>
          <w:rFonts w:ascii="Tahoma" w:hAnsi="Tahoma" w:cs="Tahoma"/>
          <w:sz w:val="24"/>
          <w:szCs w:val="24"/>
        </w:rPr>
        <w:t>)</w:t>
      </w:r>
    </w:p>
    <w:p w:rsidR="002D45D7" w:rsidRPr="00A92D6C" w:rsidRDefault="00A92D6C" w:rsidP="00A92D6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Επείγουσας Ιατρικής Παίδων</w:t>
      </w:r>
    </w:p>
    <w:p w:rsidR="00A92D6C" w:rsidRDefault="00A92D6C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</w:pPr>
    </w:p>
    <w:p w:rsidR="00A92D6C" w:rsidRDefault="00A92D6C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</w:pPr>
    </w:p>
    <w:p w:rsidR="00A92D6C" w:rsidRDefault="00A92D6C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</w:pPr>
    </w:p>
    <w:p w:rsidR="002A1157" w:rsidRPr="003D1515" w:rsidRDefault="002A1157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  <w:t>Παρέχονται</w:t>
      </w:r>
      <w:r w:rsidR="003D1515" w:rsidRPr="003D1515"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  <w:t>:</w:t>
      </w:r>
    </w:p>
    <w:p w:rsidR="00401C94" w:rsidRPr="003D1515" w:rsidRDefault="00A27A43" w:rsidP="00D95E82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Η εταιρεία παρέχει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</w:t>
      </w:r>
      <w:r w:rsidR="00D95E82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ανταγωνιστικό 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μισθολογικό πακέτο βάσει εμπειρίας καθώς </w:t>
      </w:r>
      <w:r w:rsidR="009F623D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και </w:t>
      </w:r>
      <w:r w:rsidR="00D95E82">
        <w:rPr>
          <w:rFonts w:ascii="Verdana" w:eastAsia="Times New Roman" w:hAnsi="Verdana"/>
          <w:color w:val="393733"/>
          <w:sz w:val="24"/>
          <w:szCs w:val="24"/>
          <w:lang w:eastAsia="el-GR"/>
        </w:rPr>
        <w:t>πλήρη κάλυψη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:</w:t>
      </w:r>
    </w:p>
    <w:p w:rsidR="00A27A43" w:rsidRPr="003D1515" w:rsidRDefault="00A27A43" w:rsidP="00926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Διαμονής 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(</w:t>
      </w:r>
      <w:r w:rsid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για </w:t>
      </w:r>
      <w:r w:rsidR="00914D8A">
        <w:rPr>
          <w:rFonts w:ascii="Verdana" w:eastAsia="Times New Roman" w:hAnsi="Verdana"/>
          <w:color w:val="393733"/>
          <w:sz w:val="24"/>
          <w:szCs w:val="24"/>
          <w:lang w:eastAsia="el-GR"/>
        </w:rPr>
        <w:t>όλη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την οικογένεια)</w:t>
      </w:r>
    </w:p>
    <w:p w:rsidR="003D1515" w:rsidRPr="003D1515" w:rsidRDefault="00A27A43" w:rsidP="003D15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Μετακίνησης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(</w:t>
      </w:r>
      <w:r w:rsidR="00AD35AD">
        <w:rPr>
          <w:rFonts w:ascii="Verdana" w:eastAsia="Times New Roman" w:hAnsi="Verdana"/>
          <w:color w:val="393733"/>
          <w:sz w:val="24"/>
          <w:szCs w:val="24"/>
          <w:lang w:eastAsia="el-GR"/>
        </w:rPr>
        <w:t>α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εροπορικά </w:t>
      </w:r>
      <w:r w:rsidR="00CD56A4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εισιτήρια</w:t>
      </w:r>
      <w:r w:rsidR="002D1DEC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για </w:t>
      </w:r>
      <w:r w:rsidR="00914D8A">
        <w:rPr>
          <w:rFonts w:ascii="Verdana" w:eastAsia="Times New Roman" w:hAnsi="Verdana"/>
          <w:color w:val="393733"/>
          <w:sz w:val="24"/>
          <w:szCs w:val="24"/>
          <w:lang w:eastAsia="el-GR"/>
        </w:rPr>
        <w:t>όλη</w:t>
      </w:r>
      <w:r w:rsidR="002D1DEC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την οικογένεια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)</w:t>
      </w:r>
    </w:p>
    <w:p w:rsidR="00914D8A" w:rsidRPr="003D1515" w:rsidRDefault="00A27A43" w:rsidP="00914D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Ιατροφαρμακευτικής ασφάλισης </w:t>
      </w:r>
      <w:r w:rsidR="002D1DEC" w:rsidRPr="002D1DEC">
        <w:rPr>
          <w:rFonts w:ascii="Verdana" w:eastAsia="Times New Roman" w:hAnsi="Verdana"/>
          <w:color w:val="393733"/>
          <w:sz w:val="24"/>
          <w:szCs w:val="24"/>
          <w:lang w:eastAsia="el-GR"/>
        </w:rPr>
        <w:t>(</w:t>
      </w:r>
      <w:r w:rsidR="00914D8A">
        <w:rPr>
          <w:rFonts w:ascii="Verdana" w:eastAsia="Times New Roman" w:hAnsi="Verdana"/>
          <w:color w:val="393733"/>
          <w:sz w:val="24"/>
          <w:szCs w:val="24"/>
          <w:lang w:eastAsia="el-GR"/>
        </w:rPr>
        <w:t>για όλη την οικογένεια</w:t>
      </w:r>
      <w:r w:rsidR="00914D8A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)</w:t>
      </w:r>
    </w:p>
    <w:p w:rsidR="002D1DEC" w:rsidRDefault="002D1DEC" w:rsidP="003D15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>
        <w:rPr>
          <w:rFonts w:ascii="Verdana" w:eastAsia="Times New Roman" w:hAnsi="Verdana"/>
          <w:color w:val="393733"/>
          <w:sz w:val="24"/>
          <w:szCs w:val="24"/>
          <w:lang w:eastAsia="el-GR"/>
        </w:rPr>
        <w:t>Επαγγελματικής αστικής ευθύνης</w:t>
      </w:r>
    </w:p>
    <w:p w:rsidR="00A92D6C" w:rsidRDefault="00A92D6C" w:rsidP="00A92D6C">
      <w:pPr>
        <w:spacing w:before="100" w:beforeAutospacing="1" w:after="100" w:afterAutospacing="1" w:line="240" w:lineRule="auto"/>
        <w:ind w:left="1440"/>
        <w:rPr>
          <w:rFonts w:ascii="Verdana" w:eastAsia="Times New Roman" w:hAnsi="Verdana"/>
          <w:color w:val="393733"/>
          <w:sz w:val="24"/>
          <w:szCs w:val="24"/>
          <w:lang w:eastAsia="el-GR"/>
        </w:rPr>
      </w:pPr>
    </w:p>
    <w:p w:rsidR="00A27A43" w:rsidRPr="00A92D6C" w:rsidRDefault="003D1515" w:rsidP="00A92D6C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</w:pPr>
      <w:proofErr w:type="spellStart"/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>Σημ</w:t>
      </w:r>
      <w:proofErr w:type="spellEnd"/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: </w:t>
      </w:r>
      <w:r w:rsidR="00A92D6C"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ΓΙΑ ΤΗΝ ΣΥΜΜΕΤΟΧΗ ΣΤΗΝ ΔΙΑΔΙΚΑΣΙΑ ΕΠΙΛΟΓΗΣ </w:t>
      </w:r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ΔΕΝ </w:t>
      </w:r>
      <w:r w:rsidR="00A92D6C"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>ΥΠΑΡΧΕΙ ΚΑΜΙΑ ΟΙΚΟΝΟΜΙΚΗ ΕΠΙΒΑΡΥΝΣΗ ΓΙΑ</w:t>
      </w:r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 ΤΟΥΣ ΥΠΟΨΗΦΙΟΥΣ </w:t>
      </w:r>
    </w:p>
    <w:p w:rsidR="00BF3371" w:rsidRDefault="002A1157" w:rsidP="009968B9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Οι ενδιαφερόμενοι </w:t>
      </w:r>
      <w:r w:rsidR="00A92D6C">
        <w:rPr>
          <w:rFonts w:ascii="Verdana" w:eastAsia="Times New Roman" w:hAnsi="Verdana"/>
          <w:color w:val="393733"/>
          <w:sz w:val="24"/>
          <w:szCs w:val="24"/>
          <w:lang w:eastAsia="el-GR"/>
        </w:rPr>
        <w:t>γ</w:t>
      </w:r>
      <w:r w:rsidR="00D85B8B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ια την συγκεκριμένη προοπτική καριέρας 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μπορούν να επικοινωνήσουν με την </w:t>
      </w:r>
      <w:r w:rsidR="001517C1">
        <w:rPr>
          <w:rFonts w:ascii="Verdana" w:eastAsia="Times New Roman" w:hAnsi="Verdana"/>
          <w:color w:val="393733"/>
          <w:sz w:val="24"/>
          <w:szCs w:val="24"/>
          <w:lang w:val="en-US" w:eastAsia="el-GR"/>
        </w:rPr>
        <w:t>INGROUP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στα παρακάτω </w:t>
      </w:r>
      <w:r w:rsidR="001517C1" w:rsidRPr="002B57E9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>τηλέφωνα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: 2108210555 ή κα </w:t>
      </w:r>
      <w:proofErr w:type="spellStart"/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>Καπόγιαννη</w:t>
      </w:r>
      <w:proofErr w:type="spellEnd"/>
      <w:r w:rsidR="002B57E9">
        <w:rPr>
          <w:rFonts w:ascii="Verdana" w:eastAsia="Times New Roman" w:hAnsi="Verdana"/>
          <w:color w:val="393733"/>
          <w:sz w:val="24"/>
          <w:szCs w:val="24"/>
          <w:lang w:eastAsia="el-GR"/>
        </w:rPr>
        <w:t>: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6932727446 / κα </w:t>
      </w:r>
      <w:proofErr w:type="spellStart"/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>Μασούρη</w:t>
      </w:r>
      <w:proofErr w:type="spellEnd"/>
      <w:r w:rsidR="002B57E9">
        <w:rPr>
          <w:rFonts w:ascii="Verdana" w:eastAsia="Times New Roman" w:hAnsi="Verdana"/>
          <w:color w:val="393733"/>
          <w:sz w:val="24"/>
          <w:szCs w:val="24"/>
          <w:lang w:eastAsia="el-GR"/>
        </w:rPr>
        <w:t>: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6397392341</w:t>
      </w:r>
      <w:r w:rsidR="002B57E9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</w:t>
      </w:r>
    </w:p>
    <w:p w:rsidR="005D7160" w:rsidRPr="001517C1" w:rsidRDefault="002B57E9" w:rsidP="009968B9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Μπορούν επίσης </w:t>
      </w:r>
      <w:r w:rsidR="002A1157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να στείλουν το βιογραφικό τους, μέσω e-</w:t>
      </w:r>
      <w:proofErr w:type="spellStart"/>
      <w:r w:rsidR="002A1157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mail</w:t>
      </w:r>
      <w:proofErr w:type="spellEnd"/>
      <w:r w:rsidR="002A1157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: </w:t>
      </w:r>
      <w:hyperlink r:id="rId7" w:history="1">
        <w:r w:rsidR="001517C1" w:rsidRPr="0076030B">
          <w:rPr>
            <w:rStyle w:val="-"/>
            <w:rFonts w:ascii="Verdana" w:eastAsia="Times New Roman" w:hAnsi="Verdana"/>
            <w:b/>
            <w:bCs/>
            <w:sz w:val="24"/>
            <w:szCs w:val="24"/>
            <w:lang w:val="en-US" w:eastAsia="el-GR"/>
          </w:rPr>
          <w:t>tmasouri</w:t>
        </w:r>
        <w:r w:rsidR="001517C1" w:rsidRPr="001517C1">
          <w:rPr>
            <w:rStyle w:val="-"/>
            <w:rFonts w:ascii="Verdana" w:eastAsia="Times New Roman" w:hAnsi="Verdana"/>
            <w:b/>
            <w:bCs/>
            <w:sz w:val="24"/>
            <w:szCs w:val="24"/>
            <w:lang w:eastAsia="el-GR"/>
          </w:rPr>
          <w:t>@</w:t>
        </w:r>
        <w:r w:rsidR="001517C1" w:rsidRPr="0076030B">
          <w:rPr>
            <w:rStyle w:val="-"/>
            <w:rFonts w:ascii="Verdana" w:eastAsia="Times New Roman" w:hAnsi="Verdana"/>
            <w:b/>
            <w:bCs/>
            <w:sz w:val="24"/>
            <w:szCs w:val="24"/>
            <w:lang w:val="en-US" w:eastAsia="el-GR"/>
          </w:rPr>
          <w:t>ingroup</w:t>
        </w:r>
        <w:r w:rsidR="001517C1" w:rsidRPr="001517C1">
          <w:rPr>
            <w:rStyle w:val="-"/>
            <w:rFonts w:ascii="Verdana" w:eastAsia="Times New Roman" w:hAnsi="Verdana"/>
            <w:b/>
            <w:bCs/>
            <w:sz w:val="24"/>
            <w:szCs w:val="24"/>
            <w:lang w:eastAsia="el-GR"/>
          </w:rPr>
          <w:t>.</w:t>
        </w:r>
        <w:r w:rsidR="001517C1" w:rsidRPr="0076030B">
          <w:rPr>
            <w:rStyle w:val="-"/>
            <w:rFonts w:ascii="Verdana" w:eastAsia="Times New Roman" w:hAnsi="Verdana"/>
            <w:b/>
            <w:bCs/>
            <w:sz w:val="24"/>
            <w:szCs w:val="24"/>
            <w:lang w:val="en-US" w:eastAsia="el-GR"/>
          </w:rPr>
          <w:t>gr</w:t>
        </w:r>
      </w:hyperlink>
      <w:r w:rsidR="001517C1" w:rsidRPr="001517C1"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  <w:t xml:space="preserve"> </w:t>
      </w:r>
    </w:p>
    <w:sectPr w:rsidR="005D7160" w:rsidRPr="0015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9pt;height:9pt" o:bullet="t">
        <v:imagedata r:id="rId1" o:title="BD14655_"/>
      </v:shape>
    </w:pict>
  </w:numPicBullet>
  <w:numPicBullet w:numPicBulletId="5">
    <w:pict>
      <v:shape id="_x0000_i1037" type="#_x0000_t75" style="width:9pt;height:9pt" o:bullet="t">
        <v:imagedata r:id="rId2" o:title="BD14656_"/>
      </v:shape>
    </w:pict>
  </w:numPicBullet>
  <w:abstractNum w:abstractNumId="0">
    <w:nsid w:val="035E67DB"/>
    <w:multiLevelType w:val="multilevel"/>
    <w:tmpl w:val="2A22AD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D0C5A"/>
    <w:multiLevelType w:val="hybridMultilevel"/>
    <w:tmpl w:val="19702152"/>
    <w:lvl w:ilvl="0" w:tplc="95E28F1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6F9A"/>
    <w:multiLevelType w:val="multilevel"/>
    <w:tmpl w:val="6BB8F0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2382D"/>
    <w:multiLevelType w:val="multilevel"/>
    <w:tmpl w:val="2A22ADB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F11B7"/>
    <w:multiLevelType w:val="multilevel"/>
    <w:tmpl w:val="B62C2AC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92C32"/>
    <w:multiLevelType w:val="multilevel"/>
    <w:tmpl w:val="530C5A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D688C"/>
    <w:multiLevelType w:val="multilevel"/>
    <w:tmpl w:val="3972173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569FF"/>
    <w:multiLevelType w:val="hybridMultilevel"/>
    <w:tmpl w:val="70EA2D88"/>
    <w:lvl w:ilvl="0" w:tplc="95E28F1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1318B"/>
    <w:multiLevelType w:val="multilevel"/>
    <w:tmpl w:val="C9AC816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426F1"/>
    <w:multiLevelType w:val="hybridMultilevel"/>
    <w:tmpl w:val="2E524D8C"/>
    <w:lvl w:ilvl="0" w:tplc="95E28F1E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FF7"/>
    <w:multiLevelType w:val="hybridMultilevel"/>
    <w:tmpl w:val="069CDF46"/>
    <w:lvl w:ilvl="0" w:tplc="95E28F1E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60"/>
    <w:rsid w:val="00094255"/>
    <w:rsid w:val="000D59A7"/>
    <w:rsid w:val="00134CE5"/>
    <w:rsid w:val="001517C1"/>
    <w:rsid w:val="001731BA"/>
    <w:rsid w:val="00194215"/>
    <w:rsid w:val="001A4EDB"/>
    <w:rsid w:val="001B6AAB"/>
    <w:rsid w:val="00200441"/>
    <w:rsid w:val="00211B88"/>
    <w:rsid w:val="0022195A"/>
    <w:rsid w:val="00223FDD"/>
    <w:rsid w:val="002A1157"/>
    <w:rsid w:val="002B57E9"/>
    <w:rsid w:val="002D1DEC"/>
    <w:rsid w:val="002D45D7"/>
    <w:rsid w:val="003855D7"/>
    <w:rsid w:val="00385922"/>
    <w:rsid w:val="003D1515"/>
    <w:rsid w:val="003F107F"/>
    <w:rsid w:val="00401C94"/>
    <w:rsid w:val="00431294"/>
    <w:rsid w:val="00434454"/>
    <w:rsid w:val="00460865"/>
    <w:rsid w:val="00474A45"/>
    <w:rsid w:val="005D7160"/>
    <w:rsid w:val="005E28F8"/>
    <w:rsid w:val="00674EFF"/>
    <w:rsid w:val="006B2CD7"/>
    <w:rsid w:val="006C0E60"/>
    <w:rsid w:val="006D7AAE"/>
    <w:rsid w:val="007C571F"/>
    <w:rsid w:val="007D04C4"/>
    <w:rsid w:val="007F62FF"/>
    <w:rsid w:val="00914D8A"/>
    <w:rsid w:val="00926D2C"/>
    <w:rsid w:val="0095370A"/>
    <w:rsid w:val="009968B9"/>
    <w:rsid w:val="009F623D"/>
    <w:rsid w:val="00A07C2E"/>
    <w:rsid w:val="00A27A43"/>
    <w:rsid w:val="00A92D6C"/>
    <w:rsid w:val="00AA4230"/>
    <w:rsid w:val="00AD0D8E"/>
    <w:rsid w:val="00AD35AD"/>
    <w:rsid w:val="00B6117A"/>
    <w:rsid w:val="00B63345"/>
    <w:rsid w:val="00BF3371"/>
    <w:rsid w:val="00C75E33"/>
    <w:rsid w:val="00CD56A4"/>
    <w:rsid w:val="00CE3F39"/>
    <w:rsid w:val="00D83564"/>
    <w:rsid w:val="00D85B8B"/>
    <w:rsid w:val="00D95E82"/>
    <w:rsid w:val="00DE35AA"/>
    <w:rsid w:val="00EE3BD8"/>
    <w:rsid w:val="00F7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A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1517C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F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107F"/>
    <w:rPr>
      <w:rFonts w:ascii="Tahoma" w:hAnsi="Tahoma" w:cs="Tahoma"/>
      <w:sz w:val="16"/>
      <w:szCs w:val="16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1517C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F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107F"/>
    <w:rPr>
      <w:rFonts w:ascii="Tahoma" w:hAnsi="Tahoma" w:cs="Tahoma"/>
      <w:sz w:val="16"/>
      <w:szCs w:val="16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asouri@ingrou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Links>
    <vt:vector size="6" baseType="variant"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mailto:tmasouri@ingroup.gr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Θεοδώρα Μασούρη</dc:creator>
  <cp:lastModifiedBy>Pc01</cp:lastModifiedBy>
  <cp:revision>2</cp:revision>
  <cp:lastPrinted>2018-10-31T15:41:00Z</cp:lastPrinted>
  <dcterms:created xsi:type="dcterms:W3CDTF">2018-11-02T11:58:00Z</dcterms:created>
  <dcterms:modified xsi:type="dcterms:W3CDTF">2018-11-02T11:58:00Z</dcterms:modified>
</cp:coreProperties>
</file>