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Facharzt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/-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ärztin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für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Gefäßchirurgie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  <w:bookmarkStart w:id="0" w:name="_GoBack"/>
      <w:bookmarkEnd w:id="0"/>
    </w:p>
    <w:p w:rsidR="00603210" w:rsidRPr="00603210" w:rsidRDefault="00603210" w:rsidP="00603210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sind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...</w:t>
      </w:r>
      <w:proofErr w:type="gramEnd"/>
    </w:p>
    <w:p w:rsidR="00603210" w:rsidRPr="00603210" w:rsidRDefault="00603210" w:rsidP="00603210">
      <w:pPr>
        <w:spacing w:before="100" w:beforeAutospacing="1" w:after="100" w:afterAutospacing="1" w:line="6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after="0" w:line="324" w:lineRule="auto"/>
        <w:ind w:left="45" w:right="400" w:firstLine="1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...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mit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über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500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Betten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das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zweitgrößte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Klinikum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im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Land Salzburg.</w:t>
      </w:r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Unser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Leitbild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ist</w:t>
      </w:r>
      <w:proofErr w:type="spellEnd"/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geprägt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von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einem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christlichen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Menschenbild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.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betreuen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jährlich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mehr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als</w:t>
      </w:r>
      <w:proofErr w:type="spellEnd"/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30.000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Patienten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darunter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auch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viele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Urlauber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stationär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.</w:t>
      </w:r>
    </w:p>
    <w:p w:rsidR="00603210" w:rsidRPr="00603210" w:rsidRDefault="00603210" w:rsidP="00603210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after="0" w:line="316" w:lineRule="auto"/>
        <w:ind w:left="25" w:right="160" w:firstLine="2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Das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interdisziplinäre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Team der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Gefäßchirurgie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bestehend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aus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erfahrenen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Kardiologen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Radiologen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und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Internisten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soll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weiter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wachsen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.</w:t>
      </w:r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bieten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ein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breites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gefäßchirurgisches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Leistungsspektrum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: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Karotis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-OP,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akuter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Verschluss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peripherer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Arterien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geplante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Operationen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den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Schlagadern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Eingriffe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den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Venen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operative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Behandlung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von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Aneurysmen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Anlegen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von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Diaiysezugängen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Shunts,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Implantationen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von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Porth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-A-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Cath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-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Systemen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Interventionen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der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peripheren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Gefäßdiagnostik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,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Varizenchirurgie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inkl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.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Laserchirurgie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usw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.</w:t>
      </w:r>
      <w:proofErr w:type="gramEnd"/>
    </w:p>
    <w:p w:rsidR="00603210" w:rsidRPr="00603210" w:rsidRDefault="00603210" w:rsidP="00603210">
      <w:p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Wie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suchen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...</w:t>
      </w:r>
      <w:proofErr w:type="gramEnd"/>
    </w:p>
    <w:p w:rsidR="00603210" w:rsidRPr="00603210" w:rsidRDefault="00603210" w:rsidP="00603210">
      <w:pPr>
        <w:spacing w:before="100" w:beforeAutospacing="1" w:after="100" w:afterAutospacing="1" w:line="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...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einen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/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eine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Facharzt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/-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ärztin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für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Gefäßchirurgie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3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erwarten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 ...</w:t>
      </w:r>
      <w:proofErr w:type="gramEnd"/>
    </w:p>
    <w:p w:rsidR="00603210" w:rsidRPr="00603210" w:rsidRDefault="00603210" w:rsidP="00603210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65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Abgeschlossene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Facharztausbildung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für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Gefäßchirurgie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und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Allgemeinchirurgie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85" w:hanging="3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Einschlägige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Erfahrung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als</w:t>
      </w:r>
      <w:proofErr w:type="spellEnd"/>
      <w:proofErr w:type="gram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Facharzt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/-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ärztin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für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Gefäßchirurgie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65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Ausgeprägte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Teamfähigkeit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und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Kommunikationsstärke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85" w:hanging="3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Hohe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Eigeninitiative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und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Flexibilität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6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65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Gute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Organisationsfähigkeit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6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365" w:hanging="3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Bereitschaft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für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Dienste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und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Rufbereitschaften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lastRenderedPageBreak/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bieten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 ...</w:t>
      </w:r>
      <w:proofErr w:type="gramEnd"/>
    </w:p>
    <w:p w:rsidR="00603210" w:rsidRPr="00603210" w:rsidRDefault="00603210" w:rsidP="00603210">
      <w:pPr>
        <w:spacing w:before="100" w:beforeAutospacing="1" w:after="100" w:afterAutospacing="1" w:line="240" w:lineRule="auto"/>
        <w:ind w:left="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312" w:lineRule="auto"/>
        <w:ind w:left="345" w:hanging="3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Aktive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Mitgestaltung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beim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Ausbau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des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Fachbereiches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65" w:hanging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Verantwortungsvolles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Aufgabengebiet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mit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hohem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Gestaltungsspielraum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65" w:hanging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Langfristiger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Arbeitsplatz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in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einer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qualitätsorientierten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Klinik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65" w:hanging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Umfangreiches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Fort- und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Weiterbildungsangebot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sowie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betriebliches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Gesundheitsmanagement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45" w:hanging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Ausgezeichnetes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Betriebsklima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mit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hoher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Kollegialität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45" w:hanging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•</w:t>
      </w: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Tatkräftige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Unterstützung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bei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der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WohnraumbeSchaffung</w:t>
      </w:r>
      <w:proofErr w:type="spellEnd"/>
    </w:p>
    <w:p w:rsidR="00603210" w:rsidRPr="00603210" w:rsidRDefault="00603210" w:rsidP="00603210">
      <w:pPr>
        <w:spacing w:before="100" w:beforeAutospacing="1" w:after="100" w:afterAutospacing="1" w:line="312" w:lineRule="auto"/>
        <w:ind w:left="345" w:hanging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color w:val="000000"/>
          <w:sz w:val="20"/>
          <w:szCs w:val="20"/>
          <w:lang w:val="en-GB" w:eastAsia="el-GR"/>
        </w:rPr>
        <w:t>•</w:t>
      </w:r>
      <w:r w:rsidRPr="0060321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l-GR"/>
        </w:rPr>
        <w:t xml:space="preserve">          </w:t>
      </w:r>
      <w:proofErr w:type="spell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Gehalt</w:t>
      </w:r>
      <w:proofErr w:type="spellEnd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,</w:t>
      </w:r>
      <w:proofErr w:type="gramStart"/>
      <w:r w:rsidRPr="0060321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  </w:t>
      </w:r>
      <w:r w:rsidRPr="00603210">
        <w:rPr>
          <w:rFonts w:ascii="Arial" w:eastAsia="Times New Roman" w:hAnsi="Arial" w:cs="Arial"/>
          <w:color w:val="000000"/>
          <w:sz w:val="20"/>
          <w:szCs w:val="20"/>
          <w:lang w:val="de-DE" w:eastAsia="el-GR"/>
        </w:rPr>
        <w:t>entsprechend</w:t>
      </w:r>
      <w:proofErr w:type="gramEnd"/>
      <w:r w:rsidRPr="00603210">
        <w:rPr>
          <w:rFonts w:ascii="Arial" w:eastAsia="Times New Roman" w:hAnsi="Arial" w:cs="Arial"/>
          <w:color w:val="000000"/>
          <w:sz w:val="20"/>
          <w:szCs w:val="20"/>
          <w:lang w:val="de-DE" w:eastAsia="el-GR"/>
        </w:rPr>
        <w:t xml:space="preserve"> Ihrer Qualifikation und Erfahrung</w:t>
      </w:r>
    </w:p>
    <w:p w:rsidR="00603210" w:rsidRPr="00603210" w:rsidRDefault="00603210" w:rsidP="00603210">
      <w:pPr>
        <w:spacing w:before="100" w:beforeAutospacing="1" w:after="100" w:afterAutospacing="1" w:line="6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Wir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freuen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uns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auf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Ihre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Bewerbung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!</w:t>
      </w:r>
    </w:p>
    <w:p w:rsidR="00603210" w:rsidRPr="00603210" w:rsidRDefault="00603210" w:rsidP="00603210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6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 w:rsidRPr="006032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Bitte übermitteln Sie Ihre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>Bewerbungunterlagen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 </w:t>
      </w:r>
      <w:proofErr w:type="spellStart"/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>inkl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 .</w:t>
      </w:r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 Zeugnissen  und OP Katalog an :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> 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>Valia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 </w:t>
      </w:r>
      <w:proofErr w:type="spell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>Alexandratou</w:t>
      </w:r>
      <w:proofErr w:type="spell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  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Email: </w:t>
      </w:r>
      <w:hyperlink r:id="rId5" w:history="1">
        <w:r w:rsidRPr="00603210">
          <w:rPr>
            <w:rFonts w:ascii="Arial" w:eastAsia="Times New Roman" w:hAnsi="Arial" w:cs="Arial"/>
            <w:b/>
            <w:bCs/>
            <w:color w:val="0000EE"/>
            <w:sz w:val="20"/>
            <w:szCs w:val="20"/>
            <w:u w:val="single"/>
            <w:lang w:val="de-DE" w:eastAsia="el-GR"/>
          </w:rPr>
          <w:t>symvoli.intersearch@gmail.com</w:t>
        </w:r>
      </w:hyperlink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el-GR"/>
        </w:rPr>
        <w:t xml:space="preserve"> 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Tel</w:t>
      </w: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.: 210 7294720</w:t>
      </w:r>
    </w:p>
    <w:p w:rsidR="00603210" w:rsidRPr="00603210" w:rsidRDefault="00603210" w:rsidP="006032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gramStart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Mob</w:t>
      </w:r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.:</w:t>
      </w:r>
      <w:proofErr w:type="gramEnd"/>
      <w:r w:rsidRPr="00603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6944 561598</w:t>
      </w:r>
    </w:p>
    <w:p w:rsidR="00BB5509" w:rsidRPr="00603210" w:rsidRDefault="00BB5509">
      <w:pPr>
        <w:rPr>
          <w:sz w:val="20"/>
          <w:szCs w:val="20"/>
        </w:rPr>
      </w:pPr>
    </w:p>
    <w:sectPr w:rsidR="00BB5509" w:rsidRPr="00603210" w:rsidSect="00603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0"/>
    <w:rsid w:val="00603210"/>
    <w:rsid w:val="00B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3210"/>
    <w:rPr>
      <w:color w:val="0000EE"/>
      <w:u w:val="single"/>
    </w:rPr>
  </w:style>
  <w:style w:type="paragraph" w:customStyle="1" w:styleId="listparagraphcxsp">
    <w:name w:val="listparagraphcxspπρώτ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cxsp0">
    <w:name w:val="listparagraphcxspμεσαί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cxsp1">
    <w:name w:val="listparagraphcxspτελευταί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03210"/>
    <w:rPr>
      <w:color w:val="0000EE"/>
      <w:u w:val="single"/>
    </w:rPr>
  </w:style>
  <w:style w:type="paragraph" w:customStyle="1" w:styleId="listparagraphcxsp">
    <w:name w:val="listparagraphcxspπρώτ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cxsp0">
    <w:name w:val="listparagraphcxspμεσαί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cxsp1">
    <w:name w:val="listparagraphcxspτελευταίο"/>
    <w:basedOn w:val="a"/>
    <w:rsid w:val="006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903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mvoli.intersear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2017-12-14T11:28:00Z</dcterms:created>
  <dcterms:modified xsi:type="dcterms:W3CDTF">2017-12-14T11:29:00Z</dcterms:modified>
</cp:coreProperties>
</file>