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2F946" w14:textId="77777777" w:rsidR="0020616F" w:rsidRPr="00BB129D" w:rsidRDefault="0096423E" w:rsidP="00E2788B">
      <w:pPr>
        <w:pStyle w:val="a3"/>
        <w:spacing w:line="360" w:lineRule="auto"/>
        <w:ind w:left="360" w:right="360"/>
        <w:rPr>
          <w:rFonts w:ascii="Calibri" w:hAnsi="Calibri" w:cs="Tahoma"/>
          <w:b/>
          <w:sz w:val="28"/>
          <w:szCs w:val="28"/>
        </w:rPr>
      </w:pPr>
      <w:r w:rsidRPr="00BB129D">
        <w:rPr>
          <w:rFonts w:ascii="Calibri" w:hAnsi="Calibri" w:cs="Tahoma"/>
          <w:b/>
          <w:sz w:val="28"/>
          <w:szCs w:val="28"/>
        </w:rPr>
        <w:t>ΕΘΝΙΚΟΣ ΟΡΓΑΝΙΣΜΟΣ ΜΕΤΑΜΟΣΧΕΥΣΕΩΝ</w:t>
      </w:r>
    </w:p>
    <w:p w14:paraId="38F1F16F" w14:textId="77777777" w:rsidR="00D50088" w:rsidRPr="00BB129D" w:rsidRDefault="00BA0A1A" w:rsidP="00E2788B">
      <w:pPr>
        <w:spacing w:line="360" w:lineRule="auto"/>
        <w:ind w:left="360" w:right="360"/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0" distR="0" wp14:anchorId="7BF15C05" wp14:editId="756429EB">
            <wp:extent cx="1438275" cy="952500"/>
            <wp:effectExtent l="19050" t="0" r="9525" b="0"/>
            <wp:docPr id="1" name="Εικόνα 1" descr="LOGOTYPO E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O E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C804AB" w14:textId="77777777" w:rsidR="007D5EDB" w:rsidRPr="00BB129D" w:rsidRDefault="005C4787" w:rsidP="00523984">
      <w:pPr>
        <w:pStyle w:val="a3"/>
        <w:spacing w:line="360" w:lineRule="auto"/>
        <w:ind w:left="360" w:right="360"/>
        <w:rPr>
          <w:rFonts w:ascii="Calibri" w:hAnsi="Calibri" w:cs="Tahoma"/>
          <w:b/>
          <w:sz w:val="28"/>
          <w:szCs w:val="28"/>
        </w:rPr>
      </w:pPr>
      <w:r w:rsidRPr="00BB129D">
        <w:rPr>
          <w:rFonts w:ascii="Calibri" w:hAnsi="Calibri" w:cs="Tahoma"/>
          <w:b/>
          <w:sz w:val="28"/>
          <w:szCs w:val="28"/>
        </w:rPr>
        <w:t xml:space="preserve">Δ Ε Λ Τ Ι Ο   Τ Υ Π Ο Υ </w:t>
      </w:r>
    </w:p>
    <w:p w14:paraId="457CEF69" w14:textId="77777777" w:rsidR="009F2202" w:rsidRDefault="009F2202" w:rsidP="00D6322B">
      <w:pPr>
        <w:spacing w:line="360" w:lineRule="auto"/>
        <w:ind w:right="360"/>
        <w:rPr>
          <w:rFonts w:ascii="Tahoma" w:hAnsi="Tahoma" w:cs="Tahoma"/>
          <w:sz w:val="22"/>
          <w:szCs w:val="22"/>
        </w:rPr>
      </w:pPr>
    </w:p>
    <w:p w14:paraId="64F96D54" w14:textId="0F219D7F" w:rsidR="00EE754E" w:rsidRPr="007B07E5" w:rsidRDefault="007B07E5" w:rsidP="00C042E4">
      <w:pPr>
        <w:spacing w:line="360" w:lineRule="auto"/>
        <w:ind w:left="360" w:right="360"/>
        <w:jc w:val="center"/>
        <w:rPr>
          <w:rFonts w:ascii="Calibri" w:hAnsi="Calibri" w:cs="Tahoma"/>
          <w:b/>
          <w:sz w:val="28"/>
          <w:szCs w:val="28"/>
        </w:rPr>
      </w:pPr>
      <w:r w:rsidRPr="007B07E5">
        <w:rPr>
          <w:rFonts w:ascii="Calibri" w:hAnsi="Calibri" w:cs="Tahoma"/>
          <w:b/>
          <w:sz w:val="28"/>
          <w:szCs w:val="28"/>
        </w:rPr>
        <w:t xml:space="preserve">1η Νοεμβρίου </w:t>
      </w:r>
      <w:r w:rsidR="00291AE0">
        <w:rPr>
          <w:rFonts w:ascii="Calibri" w:hAnsi="Calibri" w:cs="Tahoma"/>
          <w:b/>
          <w:sz w:val="28"/>
          <w:szCs w:val="28"/>
        </w:rPr>
        <w:t>202</w:t>
      </w:r>
      <w:r w:rsidR="00374720">
        <w:rPr>
          <w:rFonts w:ascii="Calibri" w:hAnsi="Calibri" w:cs="Tahoma"/>
          <w:b/>
          <w:sz w:val="28"/>
          <w:szCs w:val="28"/>
        </w:rPr>
        <w:t>1</w:t>
      </w:r>
    </w:p>
    <w:p w14:paraId="24D2630F" w14:textId="72C2FF05" w:rsidR="00A0465D" w:rsidRDefault="0011120E" w:rsidP="00313699">
      <w:pPr>
        <w:spacing w:line="360" w:lineRule="auto"/>
        <w:ind w:left="360" w:right="360"/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>Πανελλήνια Ημέρα Δωρεάς Οργάνων</w:t>
      </w:r>
      <w:r w:rsidR="00725BFB">
        <w:rPr>
          <w:rFonts w:ascii="Calibri" w:hAnsi="Calibri" w:cs="Tahoma"/>
          <w:b/>
          <w:sz w:val="28"/>
          <w:szCs w:val="28"/>
        </w:rPr>
        <w:t xml:space="preserve"> &amp; Μεταμοσχεύσεων</w:t>
      </w:r>
    </w:p>
    <w:p w14:paraId="79842C42" w14:textId="77777777" w:rsidR="00E14232" w:rsidRDefault="00E14232" w:rsidP="00313699">
      <w:pPr>
        <w:spacing w:line="360" w:lineRule="auto"/>
        <w:ind w:left="360" w:right="360"/>
        <w:jc w:val="center"/>
        <w:rPr>
          <w:rFonts w:ascii="Calibri" w:hAnsi="Calibri" w:cs="Tahoma"/>
          <w:b/>
          <w:sz w:val="28"/>
          <w:szCs w:val="28"/>
        </w:rPr>
      </w:pPr>
    </w:p>
    <w:p w14:paraId="42B7554B" w14:textId="53268187" w:rsidR="00795F97" w:rsidRDefault="00795F97" w:rsidP="00FC5A13">
      <w:pPr>
        <w:spacing w:line="360" w:lineRule="auto"/>
        <w:ind w:left="426" w:right="364"/>
        <w:jc w:val="center"/>
        <w:rPr>
          <w:rFonts w:ascii="Calibri" w:hAnsi="Calibri" w:cs="Calibri"/>
          <w:b/>
          <w:i/>
          <w:iCs/>
        </w:rPr>
      </w:pPr>
      <w:r w:rsidRPr="00795F97">
        <w:rPr>
          <w:rFonts w:ascii="Calibri" w:hAnsi="Calibri" w:cs="Calibri"/>
          <w:b/>
          <w:i/>
          <w:iCs/>
        </w:rPr>
        <w:t>«</w:t>
      </w:r>
      <w:r w:rsidR="00F12959">
        <w:rPr>
          <w:rFonts w:ascii="Calibri" w:hAnsi="Calibri" w:cs="Calibri"/>
          <w:b/>
          <w:i/>
          <w:iCs/>
        </w:rPr>
        <w:t xml:space="preserve"> Η </w:t>
      </w:r>
      <w:r w:rsidR="0032132D">
        <w:rPr>
          <w:rFonts w:ascii="Calibri" w:hAnsi="Calibri" w:cs="Calibri"/>
          <w:b/>
          <w:i/>
          <w:iCs/>
        </w:rPr>
        <w:t>Δ</w:t>
      </w:r>
      <w:r w:rsidR="00F12959">
        <w:rPr>
          <w:rFonts w:ascii="Calibri" w:hAnsi="Calibri" w:cs="Calibri"/>
          <w:b/>
          <w:i/>
          <w:iCs/>
        </w:rPr>
        <w:t xml:space="preserve">ωρεά </w:t>
      </w:r>
      <w:r w:rsidR="0032132D">
        <w:rPr>
          <w:rFonts w:ascii="Calibri" w:hAnsi="Calibri" w:cs="Calibri"/>
          <w:b/>
          <w:i/>
          <w:iCs/>
        </w:rPr>
        <w:t>Ο</w:t>
      </w:r>
      <w:r w:rsidR="00F12959">
        <w:rPr>
          <w:rFonts w:ascii="Calibri" w:hAnsi="Calibri" w:cs="Calibri"/>
          <w:b/>
          <w:i/>
          <w:iCs/>
        </w:rPr>
        <w:t>ργάνων είναι θέμα παιδείας</w:t>
      </w:r>
      <w:r w:rsidR="00FC5A13">
        <w:rPr>
          <w:rFonts w:ascii="Calibri" w:hAnsi="Calibri" w:cs="Calibri"/>
          <w:b/>
          <w:i/>
          <w:iCs/>
        </w:rPr>
        <w:t xml:space="preserve"> – Διαδικτυακό σεμινάριο για εκπαιδευτικούς, επαγγελματίες υγείας &amp; γονείς</w:t>
      </w:r>
      <w:r w:rsidRPr="00795F97">
        <w:rPr>
          <w:rFonts w:ascii="Calibri" w:hAnsi="Calibri" w:cs="Calibri"/>
          <w:b/>
          <w:i/>
          <w:iCs/>
        </w:rPr>
        <w:t>»</w:t>
      </w:r>
    </w:p>
    <w:p w14:paraId="634D0B7D" w14:textId="7411FEAB" w:rsidR="00291AE0" w:rsidRDefault="00291AE0" w:rsidP="00795F97">
      <w:pPr>
        <w:spacing w:line="360" w:lineRule="auto"/>
        <w:ind w:right="364"/>
        <w:jc w:val="both"/>
        <w:rPr>
          <w:rFonts w:ascii="Tahoma" w:hAnsi="Tahoma" w:cs="Tahoma"/>
          <w:sz w:val="22"/>
          <w:szCs w:val="22"/>
        </w:rPr>
      </w:pPr>
    </w:p>
    <w:p w14:paraId="7163EC64" w14:textId="77777777" w:rsidR="00E14232" w:rsidRDefault="00E14232" w:rsidP="00795F97">
      <w:pPr>
        <w:spacing w:line="360" w:lineRule="auto"/>
        <w:ind w:right="364"/>
        <w:jc w:val="both"/>
        <w:rPr>
          <w:rFonts w:ascii="Tahoma" w:hAnsi="Tahoma" w:cs="Tahoma"/>
          <w:sz w:val="22"/>
          <w:szCs w:val="22"/>
        </w:rPr>
      </w:pPr>
    </w:p>
    <w:p w14:paraId="22807A2D" w14:textId="463609B4" w:rsidR="00374720" w:rsidRPr="00E14232" w:rsidRDefault="00385DA4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sz w:val="22"/>
          <w:szCs w:val="22"/>
        </w:rPr>
      </w:pPr>
      <w:r w:rsidRPr="00E14232">
        <w:rPr>
          <w:rFonts w:ascii="Calibri" w:hAnsi="Calibri" w:cs="Calibri"/>
          <w:sz w:val="22"/>
          <w:szCs w:val="22"/>
        </w:rPr>
        <w:t>Ο</w:t>
      </w:r>
      <w:r w:rsidR="007C5ADF" w:rsidRPr="00E14232">
        <w:rPr>
          <w:rFonts w:ascii="Calibri" w:hAnsi="Calibri" w:cs="Calibri"/>
          <w:sz w:val="22"/>
          <w:szCs w:val="22"/>
        </w:rPr>
        <w:t xml:space="preserve"> Εθνικός Οργανισμός Μεταμοσχεύσεων (ΕΟΜ)</w:t>
      </w:r>
      <w:r w:rsidRPr="00E14232">
        <w:rPr>
          <w:rFonts w:ascii="Calibri" w:hAnsi="Calibri" w:cs="Calibri"/>
          <w:sz w:val="22"/>
          <w:szCs w:val="22"/>
        </w:rPr>
        <w:t xml:space="preserve"> έχει θεσπίσει </w:t>
      </w:r>
      <w:r w:rsidR="00A20DF5" w:rsidRPr="00E14232">
        <w:rPr>
          <w:rFonts w:ascii="Calibri" w:hAnsi="Calibri" w:cs="Calibri"/>
          <w:sz w:val="22"/>
          <w:szCs w:val="22"/>
        </w:rPr>
        <w:t xml:space="preserve">την </w:t>
      </w:r>
      <w:r w:rsidR="007C5ADF" w:rsidRPr="00E14232">
        <w:rPr>
          <w:rFonts w:ascii="Calibri" w:hAnsi="Calibri" w:cs="Calibri"/>
          <w:sz w:val="22"/>
          <w:szCs w:val="22"/>
        </w:rPr>
        <w:t>1</w:t>
      </w:r>
      <w:r w:rsidR="007C5ADF" w:rsidRPr="00E14232">
        <w:rPr>
          <w:rFonts w:ascii="Calibri" w:hAnsi="Calibri" w:cs="Calibri"/>
          <w:sz w:val="22"/>
          <w:szCs w:val="22"/>
          <w:vertAlign w:val="superscript"/>
        </w:rPr>
        <w:t>η</w:t>
      </w:r>
      <w:r w:rsidR="007C5ADF" w:rsidRPr="00E14232">
        <w:rPr>
          <w:rFonts w:ascii="Calibri" w:hAnsi="Calibri" w:cs="Calibri"/>
          <w:sz w:val="22"/>
          <w:szCs w:val="22"/>
        </w:rPr>
        <w:t xml:space="preserve"> Νοεμβρίου ως </w:t>
      </w:r>
      <w:r w:rsidR="00A20DF5" w:rsidRPr="00E14232">
        <w:rPr>
          <w:rFonts w:ascii="Calibri" w:hAnsi="Calibri" w:cs="Calibri"/>
          <w:sz w:val="22"/>
          <w:szCs w:val="22"/>
        </w:rPr>
        <w:t xml:space="preserve">την </w:t>
      </w:r>
      <w:r w:rsidR="007C5ADF" w:rsidRPr="00E14232">
        <w:rPr>
          <w:rFonts w:ascii="Calibri" w:hAnsi="Calibri" w:cs="Calibri"/>
          <w:b/>
          <w:i/>
          <w:sz w:val="22"/>
          <w:szCs w:val="22"/>
        </w:rPr>
        <w:t>«Πανελλήνια Ημέρα Δωρεάς Οργάνων &amp; Μεταμοσχεύσεων»</w:t>
      </w:r>
      <w:r w:rsidR="000C62E3" w:rsidRPr="00E14232">
        <w:rPr>
          <w:rStyle w:val="a9"/>
          <w:rFonts w:ascii="Calibri" w:hAnsi="Calibri" w:cs="Calibri"/>
          <w:b/>
          <w:i/>
          <w:sz w:val="22"/>
          <w:szCs w:val="22"/>
        </w:rPr>
        <w:footnoteReference w:id="1"/>
      </w:r>
      <w:r w:rsidR="00291AE0" w:rsidRPr="00E14232">
        <w:rPr>
          <w:rFonts w:ascii="Calibri" w:hAnsi="Calibri" w:cs="Calibri"/>
          <w:bCs/>
          <w:i/>
          <w:sz w:val="22"/>
          <w:szCs w:val="22"/>
        </w:rPr>
        <w:t xml:space="preserve">. </w:t>
      </w:r>
      <w:r w:rsidR="00291AE0" w:rsidRPr="00E14232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291AE0" w:rsidRPr="00E14232">
        <w:rPr>
          <w:rFonts w:ascii="Calibri" w:hAnsi="Calibri" w:cs="Calibri"/>
          <w:bCs/>
          <w:sz w:val="22"/>
          <w:szCs w:val="22"/>
        </w:rPr>
        <w:t>Σκοπός</w:t>
      </w:r>
      <w:r w:rsidR="007C5ADF" w:rsidRPr="00E14232">
        <w:rPr>
          <w:rFonts w:ascii="Calibri" w:hAnsi="Calibri" w:cs="Calibri"/>
          <w:bCs/>
          <w:sz w:val="22"/>
          <w:szCs w:val="22"/>
        </w:rPr>
        <w:t xml:space="preserve"> της ημέρας </w:t>
      </w:r>
      <w:r w:rsidR="00801868" w:rsidRPr="00E14232">
        <w:rPr>
          <w:rFonts w:ascii="Calibri" w:hAnsi="Calibri" w:cs="Calibri"/>
          <w:bCs/>
          <w:sz w:val="22"/>
          <w:szCs w:val="22"/>
        </w:rPr>
        <w:t xml:space="preserve">αυτής, </w:t>
      </w:r>
      <w:r w:rsidR="007C5ADF" w:rsidRPr="00E14232">
        <w:rPr>
          <w:rFonts w:ascii="Calibri" w:hAnsi="Calibri" w:cs="Calibri"/>
          <w:bCs/>
          <w:sz w:val="22"/>
          <w:szCs w:val="22"/>
        </w:rPr>
        <w:t xml:space="preserve">είναι να </w:t>
      </w:r>
      <w:r w:rsidR="00795F97" w:rsidRPr="00E14232">
        <w:rPr>
          <w:rFonts w:ascii="Calibri" w:hAnsi="Calibri" w:cs="Calibri"/>
          <w:bCs/>
          <w:sz w:val="22"/>
          <w:szCs w:val="22"/>
        </w:rPr>
        <w:t>αποτίσ</w:t>
      </w:r>
      <w:r w:rsidRPr="00E14232">
        <w:rPr>
          <w:rFonts w:ascii="Calibri" w:hAnsi="Calibri" w:cs="Calibri"/>
          <w:bCs/>
          <w:sz w:val="22"/>
          <w:szCs w:val="22"/>
        </w:rPr>
        <w:t>ει</w:t>
      </w:r>
      <w:r w:rsidR="00795F97" w:rsidRPr="00E14232">
        <w:rPr>
          <w:rFonts w:ascii="Calibri" w:hAnsi="Calibri" w:cs="Calibri"/>
          <w:bCs/>
          <w:sz w:val="22"/>
          <w:szCs w:val="22"/>
        </w:rPr>
        <w:t xml:space="preserve"> φόρο τιμής στους αποβιώσαντες και ζώντες δότες οργάνων</w:t>
      </w:r>
      <w:r w:rsidR="00E772F2" w:rsidRPr="00E14232">
        <w:rPr>
          <w:rFonts w:ascii="Calibri" w:hAnsi="Calibri" w:cs="Calibri"/>
          <w:bCs/>
          <w:sz w:val="22"/>
          <w:szCs w:val="22"/>
        </w:rPr>
        <w:t xml:space="preserve"> και ιστών</w:t>
      </w:r>
      <w:r w:rsidR="00795F97" w:rsidRPr="00E14232">
        <w:rPr>
          <w:rFonts w:ascii="Calibri" w:hAnsi="Calibri" w:cs="Calibri"/>
          <w:bCs/>
          <w:sz w:val="22"/>
          <w:szCs w:val="22"/>
        </w:rPr>
        <w:t xml:space="preserve">, να </w:t>
      </w:r>
      <w:r w:rsidR="007C5ADF" w:rsidRPr="00E14232">
        <w:rPr>
          <w:rFonts w:ascii="Calibri" w:hAnsi="Calibri" w:cs="Calibri"/>
          <w:bCs/>
          <w:sz w:val="22"/>
          <w:szCs w:val="22"/>
        </w:rPr>
        <w:t xml:space="preserve">ευαισθητοποιήσει το ευρύ κοινό και να αποτελέσει αφορμή για συζήτηση με το οικείο μας περιβάλλον, γύρω από </w:t>
      </w:r>
      <w:r w:rsidR="00D26B4C" w:rsidRPr="00E14232">
        <w:rPr>
          <w:rFonts w:ascii="Calibri" w:hAnsi="Calibri" w:cs="Calibri"/>
          <w:bCs/>
          <w:sz w:val="22"/>
          <w:szCs w:val="22"/>
        </w:rPr>
        <w:t xml:space="preserve">το </w:t>
      </w:r>
      <w:r w:rsidR="007C5ADF" w:rsidRPr="00E14232">
        <w:rPr>
          <w:rFonts w:ascii="Calibri" w:hAnsi="Calibri" w:cs="Calibri"/>
          <w:bCs/>
          <w:sz w:val="22"/>
          <w:szCs w:val="22"/>
        </w:rPr>
        <w:t xml:space="preserve">σημαντικό ζήτημα της </w:t>
      </w:r>
      <w:r w:rsidR="00E14232" w:rsidRPr="00E14232">
        <w:rPr>
          <w:rFonts w:ascii="Calibri" w:hAnsi="Calibri" w:cs="Calibri"/>
          <w:bCs/>
          <w:sz w:val="22"/>
          <w:szCs w:val="22"/>
        </w:rPr>
        <w:t>δ</w:t>
      </w:r>
      <w:r w:rsidR="007C5ADF" w:rsidRPr="00E14232">
        <w:rPr>
          <w:rFonts w:ascii="Calibri" w:hAnsi="Calibri" w:cs="Calibri"/>
          <w:bCs/>
          <w:sz w:val="22"/>
          <w:szCs w:val="22"/>
        </w:rPr>
        <w:t>ωρεάς</w:t>
      </w:r>
      <w:r w:rsidR="00374720" w:rsidRPr="00E14232">
        <w:rPr>
          <w:rFonts w:ascii="Calibri" w:hAnsi="Calibri" w:cs="Calibri"/>
          <w:bCs/>
          <w:sz w:val="22"/>
          <w:szCs w:val="22"/>
        </w:rPr>
        <w:t xml:space="preserve">, ούτως ώστε αύριο, η μεταμόσχευση οργάνων, να είναι μια εφικτή θεραπεία για όποιον την έχει ανάγκη. </w:t>
      </w:r>
    </w:p>
    <w:p w14:paraId="4EDC9A51" w14:textId="4D49BBFD" w:rsidR="00374720" w:rsidRPr="00E14232" w:rsidRDefault="00374720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sz w:val="22"/>
          <w:szCs w:val="22"/>
        </w:rPr>
      </w:pPr>
    </w:p>
    <w:p w14:paraId="20BDAFFB" w14:textId="04F50659" w:rsidR="007C1CB0" w:rsidRPr="00E14232" w:rsidRDefault="007C1CB0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sz w:val="22"/>
          <w:szCs w:val="22"/>
        </w:rPr>
      </w:pPr>
      <w:r w:rsidRPr="00E14232">
        <w:rPr>
          <w:rFonts w:ascii="Calibri" w:hAnsi="Calibri" w:cs="Calibri"/>
          <w:bCs/>
          <w:sz w:val="22"/>
          <w:szCs w:val="22"/>
        </w:rPr>
        <w:t xml:space="preserve">Το 2021, παρά τις δυσκολίες που επέφερε η πανδημία του </w:t>
      </w:r>
      <w:proofErr w:type="spellStart"/>
      <w:r w:rsidRPr="00E14232">
        <w:rPr>
          <w:rFonts w:ascii="Calibri" w:hAnsi="Calibri" w:cs="Calibri"/>
          <w:bCs/>
          <w:sz w:val="22"/>
          <w:szCs w:val="22"/>
        </w:rPr>
        <w:t>κορων</w:t>
      </w:r>
      <w:r w:rsidR="00ED7A15" w:rsidRPr="00E14232">
        <w:rPr>
          <w:rFonts w:ascii="Calibri" w:hAnsi="Calibri" w:cs="Calibri"/>
          <w:bCs/>
          <w:sz w:val="22"/>
          <w:szCs w:val="22"/>
        </w:rPr>
        <w:t>ο</w:t>
      </w:r>
      <w:r w:rsidRPr="00E14232">
        <w:rPr>
          <w:rFonts w:ascii="Calibri" w:hAnsi="Calibri" w:cs="Calibri"/>
          <w:bCs/>
          <w:sz w:val="22"/>
          <w:szCs w:val="22"/>
        </w:rPr>
        <w:t>ϊού</w:t>
      </w:r>
      <w:proofErr w:type="spellEnd"/>
      <w:r w:rsidRPr="00E14232">
        <w:rPr>
          <w:rFonts w:ascii="Calibri" w:hAnsi="Calibri" w:cs="Calibri"/>
          <w:bCs/>
          <w:sz w:val="22"/>
          <w:szCs w:val="22"/>
        </w:rPr>
        <w:t xml:space="preserve">, θα μπορούσε να χαρακτηριστεί ως χρονιά </w:t>
      </w:r>
      <w:r w:rsidR="008318B0" w:rsidRPr="00E14232">
        <w:rPr>
          <w:rFonts w:ascii="Calibri" w:hAnsi="Calibri" w:cs="Calibri"/>
          <w:bCs/>
          <w:sz w:val="22"/>
          <w:szCs w:val="22"/>
        </w:rPr>
        <w:t>«</w:t>
      </w:r>
      <w:r w:rsidRPr="00E14232">
        <w:rPr>
          <w:rFonts w:ascii="Calibri" w:hAnsi="Calibri" w:cs="Calibri"/>
          <w:bCs/>
          <w:sz w:val="22"/>
          <w:szCs w:val="22"/>
        </w:rPr>
        <w:t>επανεκκίνησης</w:t>
      </w:r>
      <w:r w:rsidR="008318B0" w:rsidRPr="00E14232">
        <w:rPr>
          <w:rFonts w:ascii="Calibri" w:hAnsi="Calibri" w:cs="Calibri"/>
          <w:bCs/>
          <w:sz w:val="22"/>
          <w:szCs w:val="22"/>
        </w:rPr>
        <w:t>»</w:t>
      </w:r>
      <w:r w:rsidRPr="00E14232">
        <w:rPr>
          <w:rFonts w:ascii="Calibri" w:hAnsi="Calibri" w:cs="Calibri"/>
          <w:bCs/>
          <w:sz w:val="22"/>
          <w:szCs w:val="22"/>
        </w:rPr>
        <w:t xml:space="preserve"> του συστήματος μεταμοσχεύσεων της χώρας</w:t>
      </w:r>
      <w:r w:rsidR="008318B0" w:rsidRPr="00E14232">
        <w:rPr>
          <w:rFonts w:ascii="Calibri" w:hAnsi="Calibri" w:cs="Calibri"/>
          <w:bCs/>
          <w:sz w:val="22"/>
          <w:szCs w:val="22"/>
        </w:rPr>
        <w:t xml:space="preserve"> </w:t>
      </w:r>
      <w:r w:rsidRPr="00E14232">
        <w:rPr>
          <w:rFonts w:ascii="Calibri" w:hAnsi="Calibri" w:cs="Calibri"/>
          <w:bCs/>
          <w:sz w:val="22"/>
          <w:szCs w:val="22"/>
        </w:rPr>
        <w:t xml:space="preserve">μας. </w:t>
      </w:r>
      <w:r w:rsidR="008318B0" w:rsidRPr="00E14232">
        <w:rPr>
          <w:rFonts w:ascii="Calibri" w:hAnsi="Calibri" w:cs="Calibri"/>
          <w:bCs/>
          <w:sz w:val="22"/>
          <w:szCs w:val="22"/>
        </w:rPr>
        <w:t>Στο πλαίσιο της</w:t>
      </w:r>
      <w:r w:rsidRPr="00E14232">
        <w:rPr>
          <w:rFonts w:ascii="Calibri" w:hAnsi="Calibri" w:cs="Calibri"/>
          <w:bCs/>
          <w:sz w:val="22"/>
          <w:szCs w:val="22"/>
        </w:rPr>
        <w:t xml:space="preserve"> Εθνική</w:t>
      </w:r>
      <w:r w:rsidR="008318B0" w:rsidRPr="00E14232">
        <w:rPr>
          <w:rFonts w:ascii="Calibri" w:hAnsi="Calibri" w:cs="Calibri"/>
          <w:bCs/>
          <w:sz w:val="22"/>
          <w:szCs w:val="22"/>
        </w:rPr>
        <w:t>ς</w:t>
      </w:r>
      <w:r w:rsidRPr="00E14232">
        <w:rPr>
          <w:rFonts w:ascii="Calibri" w:hAnsi="Calibri" w:cs="Calibri"/>
          <w:bCs/>
          <w:sz w:val="22"/>
          <w:szCs w:val="22"/>
        </w:rPr>
        <w:t xml:space="preserve"> Πρωτοβουλία</w:t>
      </w:r>
      <w:r w:rsidR="008318B0" w:rsidRPr="00E14232">
        <w:rPr>
          <w:rFonts w:ascii="Calibri" w:hAnsi="Calibri" w:cs="Calibri"/>
          <w:bCs/>
          <w:sz w:val="22"/>
          <w:szCs w:val="22"/>
        </w:rPr>
        <w:t>ς</w:t>
      </w:r>
      <w:r w:rsidRPr="00E14232">
        <w:rPr>
          <w:rFonts w:ascii="Calibri" w:hAnsi="Calibri" w:cs="Calibri"/>
          <w:bCs/>
          <w:sz w:val="22"/>
          <w:szCs w:val="22"/>
        </w:rPr>
        <w:t xml:space="preserve"> για την ανάπτυξη των μεταμοσχεύσεων</w:t>
      </w:r>
      <w:r w:rsidR="00ED7A15" w:rsidRPr="00E14232">
        <w:rPr>
          <w:rFonts w:ascii="Calibri" w:hAnsi="Calibri" w:cs="Calibri"/>
          <w:bCs/>
          <w:sz w:val="22"/>
          <w:szCs w:val="22"/>
        </w:rPr>
        <w:t xml:space="preserve"> οργάνων</w:t>
      </w:r>
      <w:r w:rsidRPr="00E14232">
        <w:rPr>
          <w:rFonts w:ascii="Calibri" w:hAnsi="Calibri" w:cs="Calibri"/>
          <w:bCs/>
          <w:sz w:val="22"/>
          <w:szCs w:val="22"/>
        </w:rPr>
        <w:t xml:space="preserve">, που ανέλαβε το Ίδρυμα Ωνάση, μαζί με τον ΕΟΜ και το Υπουργείο Υγείας, </w:t>
      </w:r>
      <w:r w:rsidR="008318B0" w:rsidRPr="00E14232">
        <w:rPr>
          <w:rFonts w:ascii="Calibri" w:hAnsi="Calibri" w:cs="Calibri"/>
          <w:bCs/>
          <w:sz w:val="22"/>
          <w:szCs w:val="22"/>
        </w:rPr>
        <w:t xml:space="preserve">παραδόθηκε </w:t>
      </w:r>
      <w:r w:rsidR="00D62937" w:rsidRPr="00E14232">
        <w:rPr>
          <w:rFonts w:ascii="Calibri" w:hAnsi="Calibri" w:cs="Calibri"/>
          <w:bCs/>
          <w:sz w:val="22"/>
          <w:szCs w:val="22"/>
        </w:rPr>
        <w:t xml:space="preserve">στον Πρωθυπουργό </w:t>
      </w:r>
      <w:r w:rsidR="008318B0" w:rsidRPr="00E14232">
        <w:rPr>
          <w:rFonts w:ascii="Calibri" w:hAnsi="Calibri" w:cs="Calibri"/>
          <w:bCs/>
          <w:sz w:val="22"/>
          <w:szCs w:val="22"/>
        </w:rPr>
        <w:t xml:space="preserve">το σχετικό Εθνικό Σχέδιο, μια διεθνής μελέτη </w:t>
      </w:r>
      <w:r w:rsidR="00ED7A15" w:rsidRPr="00E14232">
        <w:rPr>
          <w:rFonts w:ascii="Calibri" w:hAnsi="Calibri" w:cs="Calibri"/>
          <w:bCs/>
          <w:sz w:val="22"/>
          <w:szCs w:val="22"/>
        </w:rPr>
        <w:t xml:space="preserve">που ετοιμάσθηκε υπό την επίβλεψη </w:t>
      </w:r>
      <w:r w:rsidR="008318B0" w:rsidRPr="00E14232">
        <w:rPr>
          <w:rFonts w:ascii="Calibri" w:hAnsi="Calibri" w:cs="Calibri"/>
          <w:bCs/>
          <w:sz w:val="22"/>
          <w:szCs w:val="22"/>
        </w:rPr>
        <w:t xml:space="preserve">των Καθηγητών Ηλία </w:t>
      </w:r>
      <w:proofErr w:type="spellStart"/>
      <w:r w:rsidR="008318B0" w:rsidRPr="00E14232">
        <w:rPr>
          <w:rFonts w:ascii="Calibri" w:hAnsi="Calibri" w:cs="Calibri"/>
          <w:bCs/>
          <w:sz w:val="22"/>
          <w:szCs w:val="22"/>
        </w:rPr>
        <w:t>Μόσιαλου</w:t>
      </w:r>
      <w:proofErr w:type="spellEnd"/>
      <w:r w:rsidR="008318B0" w:rsidRPr="00E14232">
        <w:rPr>
          <w:rFonts w:ascii="Calibri" w:hAnsi="Calibri" w:cs="Calibri"/>
          <w:bCs/>
          <w:sz w:val="22"/>
          <w:szCs w:val="22"/>
        </w:rPr>
        <w:t xml:space="preserve"> και Βασίλειου </w:t>
      </w:r>
      <w:proofErr w:type="spellStart"/>
      <w:r w:rsidR="008318B0" w:rsidRPr="00E14232">
        <w:rPr>
          <w:rFonts w:ascii="Calibri" w:hAnsi="Calibri" w:cs="Calibri"/>
          <w:bCs/>
          <w:sz w:val="22"/>
          <w:szCs w:val="22"/>
        </w:rPr>
        <w:t>Παπαλόη</w:t>
      </w:r>
      <w:proofErr w:type="spellEnd"/>
      <w:r w:rsidR="00ED7A15" w:rsidRPr="00E14232">
        <w:rPr>
          <w:rFonts w:ascii="Calibri" w:hAnsi="Calibri" w:cs="Calibri"/>
          <w:bCs/>
          <w:sz w:val="22"/>
          <w:szCs w:val="22"/>
        </w:rPr>
        <w:t>.</w:t>
      </w:r>
      <w:r w:rsidR="008318B0" w:rsidRPr="00E14232">
        <w:rPr>
          <w:rFonts w:ascii="Calibri" w:hAnsi="Calibri" w:cs="Calibri"/>
          <w:bCs/>
          <w:sz w:val="22"/>
          <w:szCs w:val="22"/>
        </w:rPr>
        <w:t xml:space="preserve"> </w:t>
      </w:r>
      <w:r w:rsidR="00ED7A15" w:rsidRPr="00E14232">
        <w:rPr>
          <w:rFonts w:ascii="Calibri" w:hAnsi="Calibri" w:cs="Calibri"/>
          <w:bCs/>
          <w:sz w:val="22"/>
          <w:szCs w:val="22"/>
        </w:rPr>
        <w:t xml:space="preserve">Άμεσα, ξεκίνησε </w:t>
      </w:r>
      <w:r w:rsidR="00FB0DCB" w:rsidRPr="00E14232">
        <w:rPr>
          <w:rFonts w:ascii="Calibri" w:hAnsi="Calibri" w:cs="Calibri"/>
          <w:bCs/>
          <w:sz w:val="22"/>
          <w:szCs w:val="22"/>
        </w:rPr>
        <w:t xml:space="preserve">και </w:t>
      </w:r>
      <w:r w:rsidR="00ED7A15" w:rsidRPr="00E14232">
        <w:rPr>
          <w:rFonts w:ascii="Calibri" w:hAnsi="Calibri" w:cs="Calibri"/>
          <w:bCs/>
          <w:sz w:val="22"/>
          <w:szCs w:val="22"/>
        </w:rPr>
        <w:t xml:space="preserve">η διαδικασία υλοποίησης και νομοθέτησης </w:t>
      </w:r>
      <w:r w:rsidR="008318B0" w:rsidRPr="00E14232">
        <w:rPr>
          <w:rFonts w:ascii="Calibri" w:hAnsi="Calibri" w:cs="Calibri"/>
          <w:bCs/>
          <w:sz w:val="22"/>
          <w:szCs w:val="22"/>
        </w:rPr>
        <w:t>τ</w:t>
      </w:r>
      <w:r w:rsidR="00ED7A15" w:rsidRPr="00E14232">
        <w:rPr>
          <w:rFonts w:ascii="Calibri" w:hAnsi="Calibri" w:cs="Calibri"/>
          <w:bCs/>
          <w:sz w:val="22"/>
          <w:szCs w:val="22"/>
        </w:rPr>
        <w:t>ων</w:t>
      </w:r>
      <w:r w:rsidR="008318B0" w:rsidRPr="00E14232">
        <w:rPr>
          <w:rFonts w:ascii="Calibri" w:hAnsi="Calibri" w:cs="Calibri"/>
          <w:bCs/>
          <w:sz w:val="22"/>
          <w:szCs w:val="22"/>
        </w:rPr>
        <w:t xml:space="preserve"> </w:t>
      </w:r>
      <w:r w:rsidR="00ED7A15" w:rsidRPr="00E14232">
        <w:rPr>
          <w:rFonts w:ascii="Calibri" w:hAnsi="Calibri" w:cs="Calibri"/>
          <w:bCs/>
          <w:sz w:val="22"/>
          <w:szCs w:val="22"/>
        </w:rPr>
        <w:t xml:space="preserve">βασικών σημείων του </w:t>
      </w:r>
      <w:r w:rsidR="008318B0" w:rsidRPr="00E14232">
        <w:rPr>
          <w:rFonts w:ascii="Calibri" w:hAnsi="Calibri" w:cs="Calibri"/>
          <w:bCs/>
          <w:sz w:val="22"/>
          <w:szCs w:val="22"/>
        </w:rPr>
        <w:t>Σχ</w:t>
      </w:r>
      <w:r w:rsidR="00ED7A15" w:rsidRPr="00E14232">
        <w:rPr>
          <w:rFonts w:ascii="Calibri" w:hAnsi="Calibri" w:cs="Calibri"/>
          <w:bCs/>
          <w:sz w:val="22"/>
          <w:szCs w:val="22"/>
        </w:rPr>
        <w:t>ε</w:t>
      </w:r>
      <w:r w:rsidR="008318B0" w:rsidRPr="00E14232">
        <w:rPr>
          <w:rFonts w:ascii="Calibri" w:hAnsi="Calibri" w:cs="Calibri"/>
          <w:bCs/>
          <w:sz w:val="22"/>
          <w:szCs w:val="22"/>
        </w:rPr>
        <w:t>δ</w:t>
      </w:r>
      <w:r w:rsidR="00ED7A15" w:rsidRPr="00E14232">
        <w:rPr>
          <w:rFonts w:ascii="Calibri" w:hAnsi="Calibri" w:cs="Calibri"/>
          <w:bCs/>
          <w:sz w:val="22"/>
          <w:szCs w:val="22"/>
        </w:rPr>
        <w:t>ί</w:t>
      </w:r>
      <w:r w:rsidR="008318B0" w:rsidRPr="00E14232">
        <w:rPr>
          <w:rFonts w:ascii="Calibri" w:hAnsi="Calibri" w:cs="Calibri"/>
          <w:bCs/>
          <w:sz w:val="22"/>
          <w:szCs w:val="22"/>
        </w:rPr>
        <w:t>ο</w:t>
      </w:r>
      <w:r w:rsidR="00ED7A15" w:rsidRPr="00E14232">
        <w:rPr>
          <w:rFonts w:ascii="Calibri" w:hAnsi="Calibri" w:cs="Calibri"/>
          <w:bCs/>
          <w:sz w:val="22"/>
          <w:szCs w:val="22"/>
        </w:rPr>
        <w:t>υ Δράσης</w:t>
      </w:r>
      <w:r w:rsidR="008318B0" w:rsidRPr="00E14232">
        <w:rPr>
          <w:rFonts w:ascii="Calibri" w:hAnsi="Calibri" w:cs="Calibri"/>
          <w:bCs/>
          <w:sz w:val="22"/>
          <w:szCs w:val="22"/>
        </w:rPr>
        <w:t xml:space="preserve">. </w:t>
      </w:r>
      <w:r w:rsidR="00D62937" w:rsidRPr="00E14232">
        <w:rPr>
          <w:rFonts w:ascii="Calibri" w:hAnsi="Calibri" w:cs="Calibri"/>
          <w:bCs/>
          <w:sz w:val="22"/>
          <w:szCs w:val="22"/>
        </w:rPr>
        <w:t>Ταυτόχρονα</w:t>
      </w:r>
      <w:r w:rsidR="00ED7A15" w:rsidRPr="00E14232">
        <w:rPr>
          <w:rFonts w:ascii="Calibri" w:hAnsi="Calibri" w:cs="Calibri"/>
          <w:bCs/>
          <w:sz w:val="22"/>
          <w:szCs w:val="22"/>
        </w:rPr>
        <w:t>,</w:t>
      </w:r>
      <w:r w:rsidR="00D62937" w:rsidRPr="00E14232">
        <w:rPr>
          <w:rFonts w:ascii="Calibri" w:hAnsi="Calibri" w:cs="Calibri"/>
          <w:bCs/>
          <w:sz w:val="22"/>
          <w:szCs w:val="22"/>
        </w:rPr>
        <w:t xml:space="preserve"> η</w:t>
      </w:r>
      <w:r w:rsidR="008318B0" w:rsidRPr="00E14232">
        <w:rPr>
          <w:rFonts w:ascii="Calibri" w:hAnsi="Calibri" w:cs="Calibri"/>
          <w:bCs/>
          <w:sz w:val="22"/>
          <w:szCs w:val="22"/>
        </w:rPr>
        <w:t xml:space="preserve"> ανέγερση του </w:t>
      </w:r>
      <w:proofErr w:type="spellStart"/>
      <w:r w:rsidR="008318B0" w:rsidRPr="00E14232">
        <w:rPr>
          <w:rFonts w:ascii="Calibri" w:hAnsi="Calibri" w:cs="Calibri"/>
          <w:bCs/>
          <w:sz w:val="22"/>
          <w:szCs w:val="22"/>
        </w:rPr>
        <w:t>Ωνάσειου</w:t>
      </w:r>
      <w:proofErr w:type="spellEnd"/>
      <w:r w:rsidR="008318B0" w:rsidRPr="00E14232">
        <w:rPr>
          <w:rFonts w:ascii="Calibri" w:hAnsi="Calibri" w:cs="Calibri"/>
          <w:bCs/>
          <w:sz w:val="22"/>
          <w:szCs w:val="22"/>
        </w:rPr>
        <w:t xml:space="preserve"> Εθνικού </w:t>
      </w:r>
      <w:proofErr w:type="spellStart"/>
      <w:r w:rsidR="008318B0" w:rsidRPr="00E14232">
        <w:rPr>
          <w:rFonts w:ascii="Calibri" w:hAnsi="Calibri" w:cs="Calibri"/>
          <w:bCs/>
          <w:sz w:val="22"/>
          <w:szCs w:val="22"/>
        </w:rPr>
        <w:t>Μεταμοσχευτικού</w:t>
      </w:r>
      <w:proofErr w:type="spellEnd"/>
      <w:r w:rsidR="008318B0" w:rsidRPr="00E14232">
        <w:rPr>
          <w:rFonts w:ascii="Calibri" w:hAnsi="Calibri" w:cs="Calibri"/>
          <w:bCs/>
          <w:sz w:val="22"/>
          <w:szCs w:val="22"/>
        </w:rPr>
        <w:t xml:space="preserve"> Κέντρου </w:t>
      </w:r>
      <w:r w:rsidR="0032132D" w:rsidRPr="00E14232">
        <w:rPr>
          <w:rFonts w:ascii="Calibri" w:hAnsi="Calibri" w:cs="Calibri"/>
          <w:bCs/>
          <w:sz w:val="22"/>
          <w:szCs w:val="22"/>
        </w:rPr>
        <w:t xml:space="preserve">(ΩΕΜΕΚ) </w:t>
      </w:r>
      <w:r w:rsidR="008318B0" w:rsidRPr="00E14232">
        <w:rPr>
          <w:rFonts w:ascii="Calibri" w:hAnsi="Calibri" w:cs="Calibri"/>
          <w:bCs/>
          <w:sz w:val="22"/>
          <w:szCs w:val="22"/>
        </w:rPr>
        <w:t xml:space="preserve">προχωράει με γοργούς ρυθμούς, ούτως ώστε το 2024, οι μεταμοσχεύσεις </w:t>
      </w:r>
      <w:r w:rsidR="00131244" w:rsidRPr="00E14232">
        <w:rPr>
          <w:rFonts w:ascii="Calibri" w:hAnsi="Calibri" w:cs="Calibri"/>
          <w:bCs/>
          <w:sz w:val="22"/>
          <w:szCs w:val="22"/>
        </w:rPr>
        <w:t xml:space="preserve">να αποκτήσουν ένα </w:t>
      </w:r>
      <w:r w:rsidR="00FB0DCB" w:rsidRPr="00E14232">
        <w:rPr>
          <w:rFonts w:ascii="Calibri" w:hAnsi="Calibri" w:cs="Calibri"/>
          <w:bCs/>
          <w:sz w:val="22"/>
          <w:szCs w:val="22"/>
        </w:rPr>
        <w:t xml:space="preserve">νέο </w:t>
      </w:r>
      <w:r w:rsidR="00131244" w:rsidRPr="00E14232">
        <w:rPr>
          <w:rFonts w:ascii="Calibri" w:hAnsi="Calibri" w:cs="Calibri"/>
          <w:bCs/>
          <w:sz w:val="22"/>
          <w:szCs w:val="22"/>
        </w:rPr>
        <w:t xml:space="preserve">σύγχρονο, ψηφιακό «σπίτι» που θα παρέχει υψηλές υπηρεσίες υγείας </w:t>
      </w:r>
      <w:r w:rsidR="0032132D" w:rsidRPr="00E14232">
        <w:rPr>
          <w:rFonts w:ascii="Calibri" w:hAnsi="Calibri" w:cs="Calibri"/>
          <w:bCs/>
          <w:sz w:val="22"/>
          <w:szCs w:val="22"/>
        </w:rPr>
        <w:t>σ</w:t>
      </w:r>
      <w:r w:rsidR="00ED7A15" w:rsidRPr="00E14232">
        <w:rPr>
          <w:rFonts w:ascii="Calibri" w:hAnsi="Calibri" w:cs="Calibri"/>
          <w:bCs/>
          <w:sz w:val="22"/>
          <w:szCs w:val="22"/>
        </w:rPr>
        <w:t>ε</w:t>
      </w:r>
      <w:r w:rsidR="00131244" w:rsidRPr="00E14232">
        <w:rPr>
          <w:rFonts w:ascii="Calibri" w:hAnsi="Calibri" w:cs="Calibri"/>
          <w:bCs/>
          <w:sz w:val="22"/>
          <w:szCs w:val="22"/>
        </w:rPr>
        <w:t xml:space="preserve"> μεταμοσχευμένους και προς μεταμόσχευση ασθενείς.</w:t>
      </w:r>
    </w:p>
    <w:p w14:paraId="6053DE68" w14:textId="6AD3BDF1" w:rsidR="00374720" w:rsidRPr="00E14232" w:rsidRDefault="00374720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sz w:val="22"/>
          <w:szCs w:val="22"/>
        </w:rPr>
      </w:pPr>
    </w:p>
    <w:p w14:paraId="582AC747" w14:textId="628F255E" w:rsidR="00374720" w:rsidRPr="00E14232" w:rsidRDefault="006301D4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iCs/>
          <w:sz w:val="22"/>
          <w:szCs w:val="22"/>
        </w:rPr>
      </w:pPr>
      <w:bookmarkStart w:id="0" w:name="_Hlk86340789"/>
      <w:r w:rsidRPr="00E14232">
        <w:rPr>
          <w:rFonts w:ascii="Calibri" w:hAnsi="Calibri" w:cs="Calibri"/>
          <w:bCs/>
          <w:sz w:val="22"/>
          <w:szCs w:val="22"/>
        </w:rPr>
        <w:lastRenderedPageBreak/>
        <w:t>Φέτος</w:t>
      </w:r>
      <w:r w:rsidR="00FB0DCB" w:rsidRPr="00E14232">
        <w:rPr>
          <w:rFonts w:ascii="Calibri" w:hAnsi="Calibri" w:cs="Calibri"/>
          <w:bCs/>
          <w:sz w:val="22"/>
          <w:szCs w:val="22"/>
        </w:rPr>
        <w:t>,</w:t>
      </w:r>
      <w:r w:rsidRPr="00E14232">
        <w:rPr>
          <w:rFonts w:ascii="Calibri" w:hAnsi="Calibri" w:cs="Calibri"/>
          <w:bCs/>
          <w:sz w:val="22"/>
          <w:szCs w:val="22"/>
        </w:rPr>
        <w:t xml:space="preserve"> η </w:t>
      </w:r>
      <w:r w:rsidRPr="00E14232">
        <w:rPr>
          <w:rFonts w:ascii="Calibri" w:hAnsi="Calibri" w:cs="Calibri"/>
          <w:b/>
          <w:i/>
          <w:sz w:val="22"/>
          <w:szCs w:val="22"/>
        </w:rPr>
        <w:t xml:space="preserve">«Πανελλήνια Ημέρα Δωρεάς Οργάνων &amp; Μεταμοσχεύσεων» 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γιορτάζεται με την </w:t>
      </w:r>
      <w:r w:rsidRPr="00E14232">
        <w:rPr>
          <w:rFonts w:ascii="Calibri" w:hAnsi="Calibri" w:cs="Calibri"/>
          <w:b/>
          <w:iCs/>
          <w:sz w:val="22"/>
          <w:szCs w:val="22"/>
        </w:rPr>
        <w:t>έναρξη του ταξιδιού των «</w:t>
      </w:r>
      <w:proofErr w:type="spellStart"/>
      <w:r w:rsidRPr="00E14232">
        <w:rPr>
          <w:rFonts w:ascii="Calibri" w:hAnsi="Calibri" w:cs="Calibri"/>
          <w:b/>
          <w:iCs/>
          <w:sz w:val="22"/>
          <w:szCs w:val="22"/>
        </w:rPr>
        <w:t>Οργανούληδων</w:t>
      </w:r>
      <w:proofErr w:type="spellEnd"/>
      <w:r w:rsidRPr="00E14232">
        <w:rPr>
          <w:rFonts w:ascii="Calibri" w:hAnsi="Calibri" w:cs="Calibri"/>
          <w:b/>
          <w:iCs/>
          <w:sz w:val="22"/>
          <w:szCs w:val="22"/>
        </w:rPr>
        <w:t>» στα σχολεία της χώρας μας,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με σκοπό τη γνωριμία και την </w:t>
      </w:r>
      <w:r w:rsidR="003B2D19" w:rsidRPr="00E14232">
        <w:rPr>
          <w:rFonts w:ascii="Calibri" w:hAnsi="Calibri" w:cs="Calibri"/>
          <w:bCs/>
          <w:iCs/>
          <w:sz w:val="22"/>
          <w:szCs w:val="22"/>
        </w:rPr>
        <w:t>εξοικείωση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των μαθητών</w:t>
      </w:r>
      <w:r w:rsidR="003B2D19" w:rsidRPr="00E14232">
        <w:rPr>
          <w:rFonts w:ascii="Calibri" w:hAnsi="Calibri" w:cs="Calibri"/>
          <w:bCs/>
          <w:iCs/>
          <w:sz w:val="22"/>
          <w:szCs w:val="22"/>
        </w:rPr>
        <w:t xml:space="preserve"> της </w:t>
      </w:r>
      <w:proofErr w:type="spellStart"/>
      <w:r w:rsidR="003E7AE3" w:rsidRPr="00E14232">
        <w:rPr>
          <w:rFonts w:ascii="Calibri" w:hAnsi="Calibri" w:cs="Calibri"/>
          <w:bCs/>
          <w:iCs/>
          <w:sz w:val="22"/>
          <w:szCs w:val="22"/>
        </w:rPr>
        <w:t>β’,γ’,δ’,ε΄</w:t>
      </w:r>
      <w:proofErr w:type="spellEnd"/>
      <w:r w:rsidR="003E7AE3" w:rsidRPr="00E14232">
        <w:rPr>
          <w:rFonts w:ascii="Calibri" w:hAnsi="Calibri" w:cs="Calibri"/>
          <w:bCs/>
          <w:iCs/>
          <w:sz w:val="22"/>
          <w:szCs w:val="22"/>
        </w:rPr>
        <w:t xml:space="preserve"> και στ’</w:t>
      </w:r>
      <w:r w:rsidR="003B2D19" w:rsidRPr="00E14232">
        <w:rPr>
          <w:rFonts w:ascii="Calibri" w:hAnsi="Calibri" w:cs="Calibri"/>
          <w:bCs/>
          <w:iCs/>
          <w:sz w:val="22"/>
          <w:szCs w:val="22"/>
        </w:rPr>
        <w:t xml:space="preserve"> Δημοτικού,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με τα όργανα του σώματός μας, τις λειτουργίες</w:t>
      </w:r>
      <w:r w:rsidR="003B2D19" w:rsidRPr="00E14232">
        <w:rPr>
          <w:rFonts w:ascii="Calibri" w:hAnsi="Calibri" w:cs="Calibri"/>
          <w:bCs/>
          <w:iCs/>
          <w:sz w:val="22"/>
          <w:szCs w:val="22"/>
        </w:rPr>
        <w:t xml:space="preserve"> τους, το πως να τα διατηρούμε υγιή, ενώ εισάγει τα παιδ</w:t>
      </w:r>
      <w:r w:rsidR="00ED7A15" w:rsidRPr="00E14232">
        <w:rPr>
          <w:rFonts w:ascii="Calibri" w:hAnsi="Calibri" w:cs="Calibri"/>
          <w:bCs/>
          <w:iCs/>
          <w:sz w:val="22"/>
          <w:szCs w:val="22"/>
        </w:rPr>
        <w:t>ιά</w:t>
      </w:r>
      <w:r w:rsidR="003B2D19" w:rsidRPr="00E14232">
        <w:rPr>
          <w:rFonts w:ascii="Calibri" w:hAnsi="Calibri" w:cs="Calibri"/>
          <w:bCs/>
          <w:iCs/>
          <w:sz w:val="22"/>
          <w:szCs w:val="22"/>
        </w:rPr>
        <w:t xml:space="preserve"> με απλά λόγια στην </w:t>
      </w:r>
      <w:r w:rsidR="0032132D" w:rsidRPr="00E14232">
        <w:rPr>
          <w:rFonts w:ascii="Calibri" w:hAnsi="Calibri" w:cs="Calibri"/>
          <w:bCs/>
          <w:iCs/>
          <w:sz w:val="22"/>
          <w:szCs w:val="22"/>
        </w:rPr>
        <w:t xml:space="preserve">θαυμαστή </w:t>
      </w:r>
      <w:r w:rsidR="003B2D19" w:rsidRPr="00E14232">
        <w:rPr>
          <w:rFonts w:ascii="Calibri" w:hAnsi="Calibri" w:cs="Calibri"/>
          <w:bCs/>
          <w:iCs/>
          <w:sz w:val="22"/>
          <w:szCs w:val="22"/>
        </w:rPr>
        <w:t>ιδέα της μεταμόσχευσης</w:t>
      </w:r>
      <w:bookmarkEnd w:id="0"/>
      <w:r w:rsidR="003B2D19" w:rsidRPr="00E14232">
        <w:rPr>
          <w:rFonts w:ascii="Calibri" w:hAnsi="Calibri" w:cs="Calibri"/>
          <w:bCs/>
          <w:iCs/>
          <w:sz w:val="22"/>
          <w:szCs w:val="22"/>
        </w:rPr>
        <w:t xml:space="preserve">. </w:t>
      </w:r>
    </w:p>
    <w:p w14:paraId="50E1EE0F" w14:textId="0676864D" w:rsidR="003B2D19" w:rsidRPr="00E14232" w:rsidRDefault="003B2D19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0C0AEB14" w14:textId="151810C3" w:rsidR="003B2D19" w:rsidRPr="00E14232" w:rsidRDefault="003B2D19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iCs/>
          <w:sz w:val="22"/>
          <w:szCs w:val="22"/>
        </w:rPr>
      </w:pPr>
      <w:r w:rsidRPr="00E14232">
        <w:rPr>
          <w:rFonts w:ascii="Calibri" w:hAnsi="Calibri" w:cs="Calibri"/>
          <w:bCs/>
          <w:iCs/>
          <w:sz w:val="22"/>
          <w:szCs w:val="22"/>
        </w:rPr>
        <w:t xml:space="preserve">Οι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«</w:t>
      </w:r>
      <w:proofErr w:type="spellStart"/>
      <w:r w:rsidRPr="00E14232">
        <w:rPr>
          <w:rFonts w:ascii="Calibri" w:hAnsi="Calibri" w:cs="Calibri"/>
          <w:bCs/>
          <w:iCs/>
          <w:sz w:val="22"/>
          <w:szCs w:val="22"/>
        </w:rPr>
        <w:t>Οργανούληδες</w:t>
      </w:r>
      <w:proofErr w:type="spellEnd"/>
      <w:r w:rsidR="00100B59" w:rsidRPr="00E14232">
        <w:rPr>
          <w:rFonts w:ascii="Calibri" w:hAnsi="Calibri" w:cs="Calibri"/>
          <w:bCs/>
          <w:iCs/>
          <w:sz w:val="22"/>
          <w:szCs w:val="22"/>
        </w:rPr>
        <w:t>»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(</w:t>
      </w:r>
      <w:proofErr w:type="spellStart"/>
      <w:r w:rsidRPr="00E14232">
        <w:rPr>
          <w:rFonts w:ascii="Calibri" w:hAnsi="Calibri" w:cs="Calibri"/>
          <w:bCs/>
          <w:iCs/>
          <w:sz w:val="22"/>
          <w:szCs w:val="22"/>
          <w:lang w:val="en-GB"/>
        </w:rPr>
        <w:t>Orgamites</w:t>
      </w:r>
      <w:proofErr w:type="spellEnd"/>
      <w:r w:rsidR="0032132D" w:rsidRPr="00E14232">
        <w:rPr>
          <w:rStyle w:val="a9"/>
          <w:rFonts w:ascii="Calibri" w:hAnsi="Calibri" w:cs="Calibri"/>
          <w:bCs/>
          <w:iCs/>
          <w:sz w:val="22"/>
          <w:szCs w:val="22"/>
          <w:lang w:val="en-GB"/>
        </w:rPr>
        <w:footnoteReference w:id="2"/>
      </w:r>
      <w:r w:rsidRPr="00E14232">
        <w:rPr>
          <w:rFonts w:ascii="Calibri" w:hAnsi="Calibri" w:cs="Calibri"/>
          <w:bCs/>
          <w:iCs/>
          <w:sz w:val="22"/>
          <w:szCs w:val="22"/>
        </w:rPr>
        <w:t>) είναι το επίσημο και ιδιαίτερ</w:t>
      </w:r>
      <w:r w:rsidR="001C1938" w:rsidRPr="00E14232">
        <w:rPr>
          <w:rFonts w:ascii="Calibri" w:hAnsi="Calibri" w:cs="Calibri"/>
          <w:bCs/>
          <w:iCs/>
          <w:sz w:val="22"/>
          <w:szCs w:val="22"/>
        </w:rPr>
        <w:t>α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επιτυχημένο εκπαιδευτικό πρόγραμμα για τη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δ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ωρεά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ο</w:t>
      </w:r>
      <w:r w:rsidRPr="00E14232">
        <w:rPr>
          <w:rFonts w:ascii="Calibri" w:hAnsi="Calibri" w:cs="Calibri"/>
          <w:bCs/>
          <w:iCs/>
          <w:sz w:val="22"/>
          <w:szCs w:val="22"/>
        </w:rPr>
        <w:t>ργάνων και τ</w:t>
      </w:r>
      <w:r w:rsidR="001C1938" w:rsidRPr="00E14232">
        <w:rPr>
          <w:rFonts w:ascii="Calibri" w:hAnsi="Calibri" w:cs="Calibri"/>
          <w:bCs/>
          <w:iCs/>
          <w:sz w:val="22"/>
          <w:szCs w:val="22"/>
        </w:rPr>
        <w:t>ις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μεταμοσχεύσεις του Βρετανικού Συστήματος Υγείας (</w:t>
      </w:r>
      <w:r w:rsidRPr="00E14232">
        <w:rPr>
          <w:rFonts w:ascii="Calibri" w:hAnsi="Calibri" w:cs="Calibri"/>
          <w:bCs/>
          <w:iCs/>
          <w:sz w:val="22"/>
          <w:szCs w:val="22"/>
          <w:lang w:val="en-GB"/>
        </w:rPr>
        <w:t>NHS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) για παιδιά σχολικής ηλικίας. Το Ίδρυμα Ωνάση, κατόπιν πρότασης του ΕΟΜ, εξασφάλισε τα δικαιώματα </w:t>
      </w:r>
      <w:r w:rsidR="00ED7A15" w:rsidRPr="00E14232">
        <w:rPr>
          <w:rFonts w:ascii="Calibri" w:hAnsi="Calibri" w:cs="Calibri"/>
          <w:bCs/>
          <w:iCs/>
          <w:sz w:val="22"/>
          <w:szCs w:val="22"/>
        </w:rPr>
        <w:t xml:space="preserve">αυτού 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του εκπαιδευτικού, το </w:t>
      </w:r>
      <w:r w:rsidR="007B1DD1" w:rsidRPr="00E14232">
        <w:rPr>
          <w:rFonts w:ascii="Calibri" w:hAnsi="Calibri" w:cs="Calibri"/>
          <w:bCs/>
          <w:iCs/>
          <w:sz w:val="22"/>
          <w:szCs w:val="22"/>
        </w:rPr>
        <w:t>οποίο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32132D" w:rsidRPr="00E14232">
        <w:rPr>
          <w:rFonts w:ascii="Calibri" w:hAnsi="Calibri" w:cs="Calibri"/>
          <w:bCs/>
          <w:iCs/>
          <w:sz w:val="22"/>
          <w:szCs w:val="22"/>
        </w:rPr>
        <w:t>μεταφράστηκε και</w:t>
      </w:r>
      <w:r w:rsidR="00ED7A15" w:rsidRPr="00E14232">
        <w:rPr>
          <w:rFonts w:ascii="Calibri" w:hAnsi="Calibri" w:cs="Calibri"/>
          <w:bCs/>
          <w:iCs/>
          <w:sz w:val="22"/>
          <w:szCs w:val="22"/>
        </w:rPr>
        <w:t>,</w:t>
      </w:r>
      <w:r w:rsidR="0032132D" w:rsidRPr="00E14232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E14232">
        <w:rPr>
          <w:rFonts w:ascii="Calibri" w:hAnsi="Calibri" w:cs="Calibri"/>
          <w:bCs/>
          <w:iCs/>
          <w:sz w:val="22"/>
          <w:szCs w:val="22"/>
        </w:rPr>
        <w:t>κατόπιν των σχετικών εγκρίσεων από τη Δ/</w:t>
      </w:r>
      <w:proofErr w:type="spellStart"/>
      <w:r w:rsidRPr="00E14232">
        <w:rPr>
          <w:rFonts w:ascii="Calibri" w:hAnsi="Calibri" w:cs="Calibri"/>
          <w:bCs/>
          <w:iCs/>
          <w:sz w:val="22"/>
          <w:szCs w:val="22"/>
        </w:rPr>
        <w:t>νση</w:t>
      </w:r>
      <w:proofErr w:type="spellEnd"/>
      <w:r w:rsidRPr="00E14232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7B1DD1" w:rsidRPr="00E14232">
        <w:rPr>
          <w:rFonts w:ascii="Calibri" w:hAnsi="Calibri" w:cs="Calibri"/>
          <w:bCs/>
          <w:iCs/>
          <w:sz w:val="22"/>
          <w:szCs w:val="22"/>
        </w:rPr>
        <w:t>Α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γωγής </w:t>
      </w:r>
      <w:r w:rsidR="007B1DD1" w:rsidRPr="00E14232">
        <w:rPr>
          <w:rFonts w:ascii="Calibri" w:hAnsi="Calibri" w:cs="Calibri"/>
          <w:bCs/>
          <w:iCs/>
          <w:sz w:val="22"/>
          <w:szCs w:val="22"/>
        </w:rPr>
        <w:t>Υ</w:t>
      </w:r>
      <w:r w:rsidRPr="00E14232">
        <w:rPr>
          <w:rFonts w:ascii="Calibri" w:hAnsi="Calibri" w:cs="Calibri"/>
          <w:bCs/>
          <w:iCs/>
          <w:sz w:val="22"/>
          <w:szCs w:val="22"/>
        </w:rPr>
        <w:t>γείας</w:t>
      </w:r>
      <w:r w:rsidR="007B1DD1" w:rsidRPr="00E14232">
        <w:rPr>
          <w:rFonts w:ascii="Calibri" w:hAnsi="Calibri" w:cs="Calibri"/>
          <w:bCs/>
          <w:iCs/>
          <w:sz w:val="22"/>
          <w:szCs w:val="22"/>
        </w:rPr>
        <w:t xml:space="preserve"> του Υπουργείου </w:t>
      </w:r>
      <w:r w:rsidR="0032132D" w:rsidRPr="00E14232">
        <w:rPr>
          <w:rFonts w:ascii="Calibri" w:hAnsi="Calibri" w:cs="Calibri"/>
          <w:bCs/>
          <w:iCs/>
          <w:sz w:val="22"/>
          <w:szCs w:val="22"/>
        </w:rPr>
        <w:t>Υ</w:t>
      </w:r>
      <w:r w:rsidR="007B1DD1" w:rsidRPr="00E14232">
        <w:rPr>
          <w:rFonts w:ascii="Calibri" w:hAnsi="Calibri" w:cs="Calibri"/>
          <w:bCs/>
          <w:iCs/>
          <w:sz w:val="22"/>
          <w:szCs w:val="22"/>
        </w:rPr>
        <w:t>γείας και του Ινστιτούτου Εκπαιδευτικής Πολιτικής (ΙΤΕ), βρίσκεται αναρτημένο και διαθέσιμο για εκπαιδευτικούς, επαγγελματίες υγείας και γονείς στις ιστοσελίδες του Υπουργείου Υγείας, του ΕΟΜ και του Ιδρύματος Ωνάση</w:t>
      </w:r>
      <w:r w:rsidR="0032132D" w:rsidRPr="00E14232">
        <w:rPr>
          <w:rFonts w:ascii="Calibri" w:hAnsi="Calibri" w:cs="Calibri"/>
          <w:bCs/>
          <w:iCs/>
          <w:sz w:val="22"/>
          <w:szCs w:val="22"/>
        </w:rPr>
        <w:t xml:space="preserve">. Μάλιστα </w:t>
      </w:r>
      <w:r w:rsidR="006E49A7" w:rsidRPr="00E14232">
        <w:rPr>
          <w:rFonts w:ascii="Calibri" w:hAnsi="Calibri" w:cs="Calibri"/>
          <w:bCs/>
          <w:iCs/>
          <w:sz w:val="22"/>
          <w:szCs w:val="22"/>
        </w:rPr>
        <w:t>α</w:t>
      </w:r>
      <w:r w:rsidR="006E49A7" w:rsidRPr="00E14232">
        <w:rPr>
          <w:rFonts w:ascii="Calibri" w:hAnsi="Calibri" w:cs="Calibri"/>
          <w:bCs/>
          <w:sz w:val="22"/>
          <w:szCs w:val="22"/>
        </w:rPr>
        <w:t>πό τη σχολική χρονιά 2020/21</w:t>
      </w:r>
      <w:r w:rsidR="00ED7A15" w:rsidRPr="00E14232">
        <w:rPr>
          <w:rFonts w:ascii="Calibri" w:hAnsi="Calibri" w:cs="Calibri"/>
          <w:bCs/>
          <w:sz w:val="22"/>
          <w:szCs w:val="22"/>
        </w:rPr>
        <w:t>,</w:t>
      </w:r>
      <w:r w:rsidR="006E49A7" w:rsidRPr="00E14232">
        <w:rPr>
          <w:rFonts w:ascii="Calibri" w:hAnsi="Calibri" w:cs="Calibri"/>
          <w:bCs/>
          <w:sz w:val="22"/>
          <w:szCs w:val="22"/>
        </w:rPr>
        <w:t xml:space="preserve"> το πρόγραμμα εντάχθηκε στον θεματικό άξονα: </w:t>
      </w:r>
      <w:r w:rsidR="006E49A7" w:rsidRPr="00E14232">
        <w:rPr>
          <w:rFonts w:ascii="Calibri" w:hAnsi="Calibri" w:cs="Calibri"/>
          <w:bCs/>
          <w:i/>
          <w:iCs/>
          <w:sz w:val="22"/>
          <w:szCs w:val="22"/>
        </w:rPr>
        <w:t>«Προαγωγή της Δωρεάς Οργάνων και των Μεταμοσχεύσεων σε παιδιά και Εφήβους»</w:t>
      </w:r>
      <w:r w:rsidR="006E49A7" w:rsidRPr="00E14232">
        <w:rPr>
          <w:rFonts w:ascii="Calibri" w:hAnsi="Calibri" w:cs="Calibri"/>
          <w:bCs/>
          <w:sz w:val="22"/>
          <w:szCs w:val="22"/>
        </w:rPr>
        <w:t xml:space="preserve"> του Υπουργείου Υγείας.</w:t>
      </w:r>
    </w:p>
    <w:p w14:paraId="6ECFA371" w14:textId="2EBE1CF7" w:rsidR="007B1DD1" w:rsidRPr="00E14232" w:rsidRDefault="007B1DD1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4E69ED65" w14:textId="164430A6" w:rsidR="007B1DD1" w:rsidRPr="00E14232" w:rsidRDefault="007B1DD1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iCs/>
          <w:sz w:val="22"/>
          <w:szCs w:val="22"/>
        </w:rPr>
      </w:pPr>
      <w:r w:rsidRPr="00E14232">
        <w:rPr>
          <w:rFonts w:ascii="Calibri" w:hAnsi="Calibri" w:cs="Calibri"/>
          <w:bCs/>
          <w:iCs/>
          <w:sz w:val="22"/>
          <w:szCs w:val="22"/>
        </w:rPr>
        <w:t xml:space="preserve">Το εκπαιδευτικό των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«</w:t>
      </w:r>
      <w:proofErr w:type="spellStart"/>
      <w:r w:rsidRPr="00E14232">
        <w:rPr>
          <w:rFonts w:ascii="Calibri" w:hAnsi="Calibri" w:cs="Calibri"/>
          <w:bCs/>
          <w:iCs/>
          <w:sz w:val="22"/>
          <w:szCs w:val="22"/>
        </w:rPr>
        <w:t>Οργανούληδων</w:t>
      </w:r>
      <w:proofErr w:type="spellEnd"/>
      <w:r w:rsidR="00100B59" w:rsidRPr="00E14232">
        <w:rPr>
          <w:rFonts w:ascii="Calibri" w:hAnsi="Calibri" w:cs="Calibri"/>
          <w:bCs/>
          <w:iCs/>
          <w:sz w:val="22"/>
          <w:szCs w:val="22"/>
        </w:rPr>
        <w:t>»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αποτελείται από μια ψηφιακή παρουσίαση, ένα εγχειρίδιο χρήσης για τους εκπαιδευτές</w:t>
      </w:r>
      <w:r w:rsidR="00ED7A15" w:rsidRPr="00E14232">
        <w:rPr>
          <w:rFonts w:ascii="Calibri" w:hAnsi="Calibri" w:cs="Calibri"/>
          <w:bCs/>
          <w:iCs/>
          <w:sz w:val="22"/>
          <w:szCs w:val="22"/>
        </w:rPr>
        <w:t>,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καθώς και προτάσεις για παιχνίδια των </w:t>
      </w:r>
      <w:proofErr w:type="spellStart"/>
      <w:r w:rsidRPr="00E14232">
        <w:rPr>
          <w:rFonts w:ascii="Calibri" w:hAnsi="Calibri" w:cs="Calibri"/>
          <w:bCs/>
          <w:iCs/>
          <w:sz w:val="22"/>
          <w:szCs w:val="22"/>
        </w:rPr>
        <w:t>Οργανούληδων</w:t>
      </w:r>
      <w:proofErr w:type="spellEnd"/>
      <w:r w:rsidRPr="00E14232">
        <w:rPr>
          <w:rFonts w:ascii="Calibri" w:hAnsi="Calibri" w:cs="Calibri"/>
          <w:bCs/>
          <w:iCs/>
          <w:sz w:val="22"/>
          <w:szCs w:val="22"/>
        </w:rPr>
        <w:t xml:space="preserve">  που μπορούν να παίξουν ή να ζωγραφίσουν οι μικροί μαθητές. Το υλικό θα εμπλουτίζεται σταδιακά με βίντεο και νέο υλικό, καθώς οι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«</w:t>
      </w:r>
      <w:proofErr w:type="spellStart"/>
      <w:r w:rsidRPr="00E14232">
        <w:rPr>
          <w:rFonts w:ascii="Calibri" w:hAnsi="Calibri" w:cs="Calibri"/>
          <w:bCs/>
          <w:iCs/>
          <w:sz w:val="22"/>
          <w:szCs w:val="22"/>
        </w:rPr>
        <w:t>Οργανούληδες</w:t>
      </w:r>
      <w:proofErr w:type="spellEnd"/>
      <w:r w:rsidR="00100B59" w:rsidRPr="00E14232">
        <w:rPr>
          <w:rFonts w:ascii="Calibri" w:hAnsi="Calibri" w:cs="Calibri"/>
          <w:bCs/>
          <w:iCs/>
          <w:sz w:val="22"/>
          <w:szCs w:val="22"/>
        </w:rPr>
        <w:t>»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δεν παύουν ποτέ να μας μαθαίνουν νέα πράγματα για τον «εσωτερικό μας κόσμο».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Γιατί, όπως λένε χαρακτηριστικά, «ο εσωτερικός μας κόσμος είναι αυτός που μετράει!».</w:t>
      </w:r>
    </w:p>
    <w:p w14:paraId="65D8A2B3" w14:textId="42E69361" w:rsidR="00F9795D" w:rsidRPr="00E14232" w:rsidRDefault="00F9795D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22B0CEBA" w14:textId="6B3BC9CC" w:rsidR="00F9795D" w:rsidRPr="00E14232" w:rsidRDefault="00F9795D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iCs/>
          <w:sz w:val="22"/>
          <w:szCs w:val="22"/>
        </w:rPr>
      </w:pPr>
      <w:r w:rsidRPr="00E14232">
        <w:rPr>
          <w:rFonts w:ascii="Calibri" w:hAnsi="Calibri" w:cs="Calibri"/>
          <w:bCs/>
          <w:iCs/>
          <w:sz w:val="22"/>
          <w:szCs w:val="22"/>
        </w:rPr>
        <w:t>Μαζί με του</w:t>
      </w:r>
      <w:r w:rsidR="00ED7A15" w:rsidRPr="00E14232">
        <w:rPr>
          <w:rFonts w:ascii="Calibri" w:hAnsi="Calibri" w:cs="Calibri"/>
          <w:bCs/>
          <w:iCs/>
          <w:sz w:val="22"/>
          <w:szCs w:val="22"/>
        </w:rPr>
        <w:t>ς</w:t>
      </w:r>
      <w:r w:rsidRPr="00E14232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«</w:t>
      </w:r>
      <w:proofErr w:type="spellStart"/>
      <w:r w:rsidRPr="00E14232">
        <w:rPr>
          <w:rFonts w:ascii="Calibri" w:hAnsi="Calibri" w:cs="Calibri"/>
          <w:bCs/>
          <w:iCs/>
          <w:sz w:val="22"/>
          <w:szCs w:val="22"/>
        </w:rPr>
        <w:t>Οργανούληδες</w:t>
      </w:r>
      <w:proofErr w:type="spellEnd"/>
      <w:r w:rsidR="00100B59" w:rsidRPr="00E14232">
        <w:rPr>
          <w:rFonts w:ascii="Calibri" w:hAnsi="Calibri" w:cs="Calibri"/>
          <w:bCs/>
          <w:iCs/>
          <w:sz w:val="22"/>
          <w:szCs w:val="22"/>
        </w:rPr>
        <w:t>»</w:t>
      </w:r>
      <w:r w:rsidRPr="00E14232">
        <w:rPr>
          <w:rFonts w:ascii="Calibri" w:hAnsi="Calibri" w:cs="Calibri"/>
          <w:bCs/>
          <w:iCs/>
          <w:sz w:val="22"/>
          <w:szCs w:val="22"/>
        </w:rPr>
        <w:t>, οι ενδιαφερόμενοι μπορούν να βρουν αναρτημένο και εκπαιδευτικό υλικό (ψηφιακή παρουσίαση, εγχειρίδιο εκπαιδευτών, βίντεο) για μαθητές Λυκείου</w:t>
      </w:r>
      <w:r w:rsidR="00FA4994" w:rsidRPr="00E14232">
        <w:rPr>
          <w:rFonts w:ascii="Calibri" w:hAnsi="Calibri" w:cs="Calibri"/>
          <w:bCs/>
          <w:iCs/>
          <w:sz w:val="22"/>
          <w:szCs w:val="22"/>
        </w:rPr>
        <w:t xml:space="preserve">, όπου πλέον η πληροφορία για τη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δ</w:t>
      </w:r>
      <w:r w:rsidR="00FA4994" w:rsidRPr="00E14232">
        <w:rPr>
          <w:rFonts w:ascii="Calibri" w:hAnsi="Calibri" w:cs="Calibri"/>
          <w:bCs/>
          <w:iCs/>
          <w:sz w:val="22"/>
          <w:szCs w:val="22"/>
        </w:rPr>
        <w:t xml:space="preserve">ωρεά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ο</w:t>
      </w:r>
      <w:r w:rsidR="00FA4994" w:rsidRPr="00E14232">
        <w:rPr>
          <w:rFonts w:ascii="Calibri" w:hAnsi="Calibri" w:cs="Calibri"/>
          <w:bCs/>
          <w:iCs/>
          <w:sz w:val="22"/>
          <w:szCs w:val="22"/>
        </w:rPr>
        <w:t xml:space="preserve">ργάνων και τη </w:t>
      </w:r>
      <w:r w:rsidR="00100B59" w:rsidRPr="00E14232">
        <w:rPr>
          <w:rFonts w:ascii="Calibri" w:hAnsi="Calibri" w:cs="Calibri"/>
          <w:bCs/>
          <w:iCs/>
          <w:sz w:val="22"/>
          <w:szCs w:val="22"/>
        </w:rPr>
        <w:t>μ</w:t>
      </w:r>
      <w:r w:rsidR="00FA4994" w:rsidRPr="00E14232">
        <w:rPr>
          <w:rFonts w:ascii="Calibri" w:hAnsi="Calibri" w:cs="Calibri"/>
          <w:bCs/>
          <w:iCs/>
          <w:sz w:val="22"/>
          <w:szCs w:val="22"/>
        </w:rPr>
        <w:t>εταμόσχευση αποκτά περισσότερο αντικειμενική και επιστημονική  υπόσταση, απαντώντας σε όλες τις πιθανές απορίες των εφήβων.</w:t>
      </w:r>
    </w:p>
    <w:p w14:paraId="6FB97A3D" w14:textId="77777777" w:rsidR="00100B59" w:rsidRPr="00E14232" w:rsidRDefault="00100B59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54024404" w14:textId="5BE7DB7D" w:rsidR="00FC5A13" w:rsidRPr="00E14232" w:rsidRDefault="00E14232" w:rsidP="00291AE0">
      <w:pPr>
        <w:spacing w:line="360" w:lineRule="auto"/>
        <w:ind w:left="426" w:right="364"/>
        <w:jc w:val="both"/>
        <w:rPr>
          <w:rFonts w:ascii="Calibri" w:hAnsi="Calibri" w:cs="Calibri"/>
          <w:b/>
          <w:iCs/>
          <w:sz w:val="22"/>
          <w:szCs w:val="22"/>
        </w:rPr>
      </w:pPr>
      <w:r w:rsidRPr="00E14232">
        <w:rPr>
          <w:rFonts w:ascii="Calibri" w:hAnsi="Calibri" w:cs="Calibri"/>
          <w:b/>
          <w:iCs/>
          <w:sz w:val="22"/>
          <w:szCs w:val="22"/>
          <w:lang w:val="en-US"/>
        </w:rPr>
        <w:t>T</w:t>
      </w:r>
      <w:r w:rsidR="00FC5A13" w:rsidRPr="00E14232">
        <w:rPr>
          <w:rFonts w:ascii="Calibri" w:hAnsi="Calibri" w:cs="Calibri"/>
          <w:b/>
          <w:iCs/>
          <w:sz w:val="22"/>
          <w:szCs w:val="22"/>
        </w:rPr>
        <w:t>η Δευτέρα 1</w:t>
      </w:r>
      <w:r w:rsidR="00FC5A13" w:rsidRPr="00E14232">
        <w:rPr>
          <w:rFonts w:ascii="Calibri" w:hAnsi="Calibri" w:cs="Calibri"/>
          <w:b/>
          <w:iCs/>
          <w:sz w:val="22"/>
          <w:szCs w:val="22"/>
          <w:vertAlign w:val="superscript"/>
        </w:rPr>
        <w:t>η</w:t>
      </w:r>
      <w:r w:rsidR="00FC5A13" w:rsidRPr="00E14232">
        <w:rPr>
          <w:rFonts w:ascii="Calibri" w:hAnsi="Calibri" w:cs="Calibri"/>
          <w:b/>
          <w:iCs/>
          <w:sz w:val="22"/>
          <w:szCs w:val="22"/>
        </w:rPr>
        <w:t xml:space="preserve"> Νοεμβρίου, στις 19.00 – 20.30, θα πραγματοποιηθεί διαδικτυακό σεμινάριο από τον ΕΟΜ και το </w:t>
      </w:r>
      <w:r w:rsidR="00D6322B" w:rsidRPr="00E14232">
        <w:rPr>
          <w:rFonts w:ascii="Calibri" w:hAnsi="Calibri" w:cs="Calibri"/>
          <w:b/>
          <w:iCs/>
          <w:sz w:val="22"/>
          <w:szCs w:val="22"/>
        </w:rPr>
        <w:t>Ί</w:t>
      </w:r>
      <w:r w:rsidR="00FC5A13" w:rsidRPr="00E14232">
        <w:rPr>
          <w:rFonts w:ascii="Calibri" w:hAnsi="Calibri" w:cs="Calibri"/>
          <w:b/>
          <w:iCs/>
          <w:sz w:val="22"/>
          <w:szCs w:val="22"/>
        </w:rPr>
        <w:t xml:space="preserve">δρυμα Ωνάση, για τη γνωριμία και τη βέλτιστη χρήση του εκπαιδευτικού υλικού </w:t>
      </w:r>
      <w:r w:rsidRPr="00E14232">
        <w:rPr>
          <w:rFonts w:ascii="Calibri" w:hAnsi="Calibri" w:cs="Calibri"/>
          <w:b/>
          <w:iCs/>
          <w:sz w:val="22"/>
          <w:szCs w:val="22"/>
        </w:rPr>
        <w:t>των «</w:t>
      </w:r>
      <w:proofErr w:type="spellStart"/>
      <w:r w:rsidRPr="00E14232">
        <w:rPr>
          <w:rFonts w:ascii="Calibri" w:hAnsi="Calibri" w:cs="Calibri"/>
          <w:b/>
          <w:iCs/>
          <w:sz w:val="22"/>
          <w:szCs w:val="22"/>
        </w:rPr>
        <w:t>Οργανούληδων</w:t>
      </w:r>
      <w:proofErr w:type="spellEnd"/>
      <w:r w:rsidRPr="00E14232">
        <w:rPr>
          <w:rFonts w:ascii="Calibri" w:hAnsi="Calibri" w:cs="Calibri"/>
          <w:b/>
          <w:iCs/>
          <w:sz w:val="22"/>
          <w:szCs w:val="22"/>
        </w:rPr>
        <w:t xml:space="preserve">» </w:t>
      </w:r>
      <w:r w:rsidR="00FC5A13" w:rsidRPr="00E14232">
        <w:rPr>
          <w:rFonts w:ascii="Calibri" w:hAnsi="Calibri" w:cs="Calibri"/>
          <w:b/>
          <w:iCs/>
          <w:sz w:val="22"/>
          <w:szCs w:val="22"/>
        </w:rPr>
        <w:t xml:space="preserve">από </w:t>
      </w:r>
      <w:r w:rsidR="00FC5A13" w:rsidRPr="00E14232">
        <w:rPr>
          <w:rFonts w:ascii="Calibri" w:hAnsi="Calibri" w:cs="Calibri"/>
          <w:b/>
          <w:sz w:val="22"/>
          <w:szCs w:val="22"/>
        </w:rPr>
        <w:t>εκπαιδευτικούς, επαγγελματίες υγείας &amp; γονείς, με ελεύθερη συμμετοχή</w:t>
      </w:r>
      <w:r w:rsidR="00083FE9" w:rsidRPr="00E14232">
        <w:rPr>
          <w:rFonts w:ascii="Calibri" w:hAnsi="Calibri" w:cs="Calibri"/>
          <w:b/>
          <w:sz w:val="22"/>
          <w:szCs w:val="22"/>
        </w:rPr>
        <w:t xml:space="preserve"> (</w:t>
      </w:r>
      <w:r w:rsidRPr="00E14232">
        <w:rPr>
          <w:rFonts w:ascii="Calibri" w:hAnsi="Calibri" w:cs="Calibri"/>
          <w:b/>
          <w:sz w:val="22"/>
          <w:szCs w:val="22"/>
        </w:rPr>
        <w:t>σύνδεση</w:t>
      </w:r>
      <w:r w:rsidR="00083FE9" w:rsidRPr="00E14232">
        <w:rPr>
          <w:rFonts w:ascii="Calibri" w:hAnsi="Calibri" w:cs="Calibri"/>
          <w:b/>
          <w:sz w:val="22"/>
          <w:szCs w:val="22"/>
        </w:rPr>
        <w:t xml:space="preserve"> </w:t>
      </w:r>
      <w:r w:rsidR="00083FE9" w:rsidRPr="00E14232">
        <w:rPr>
          <w:rFonts w:asciiTheme="minorHAnsi" w:hAnsiTheme="minorHAnsi" w:cs="Calibri"/>
          <w:b/>
          <w:sz w:val="22"/>
          <w:szCs w:val="22"/>
        </w:rPr>
        <w:t>στο</w:t>
      </w:r>
      <w:r w:rsidRPr="00E14232">
        <w:rPr>
          <w:rFonts w:asciiTheme="minorHAnsi" w:hAnsiTheme="minorHAnsi"/>
          <w:sz w:val="22"/>
          <w:szCs w:val="22"/>
        </w:rPr>
        <w:t xml:space="preserve"> </w:t>
      </w:r>
      <w:hyperlink r:id="rId10" w:tgtFrame="_blank" w:history="1">
        <w:r w:rsidRPr="00E14232">
          <w:rPr>
            <w:rStyle w:val="-"/>
            <w:rFonts w:asciiTheme="minorHAnsi" w:hAnsiTheme="minorHAnsi"/>
            <w:sz w:val="22"/>
            <w:szCs w:val="22"/>
          </w:rPr>
          <w:t>https://www.livemedia.gr/www-livemedia-gr-onassis-health-webinar-4</w:t>
        </w:r>
      </w:hyperlink>
      <w:r w:rsidRPr="00E14232">
        <w:rPr>
          <w:rFonts w:asciiTheme="minorHAnsi" w:hAnsiTheme="minorHAnsi"/>
          <w:sz w:val="22"/>
          <w:szCs w:val="22"/>
        </w:rPr>
        <w:t xml:space="preserve"> </w:t>
      </w:r>
      <w:r w:rsidR="00083FE9" w:rsidRPr="00E14232">
        <w:rPr>
          <w:rFonts w:asciiTheme="minorHAnsi" w:hAnsiTheme="minorHAnsi" w:cs="Calibri"/>
          <w:b/>
          <w:sz w:val="22"/>
          <w:szCs w:val="22"/>
        </w:rPr>
        <w:t>)</w:t>
      </w:r>
      <w:r w:rsidR="00213B8A" w:rsidRPr="00E14232">
        <w:rPr>
          <w:rFonts w:asciiTheme="minorHAnsi" w:hAnsiTheme="minorHAnsi" w:cs="Calibri"/>
          <w:b/>
          <w:sz w:val="22"/>
          <w:szCs w:val="22"/>
        </w:rPr>
        <w:t>.</w:t>
      </w:r>
    </w:p>
    <w:p w14:paraId="2AD0BD0B" w14:textId="77777777" w:rsidR="000C62E3" w:rsidRPr="00E14232" w:rsidRDefault="000C62E3" w:rsidP="00083FE9">
      <w:pPr>
        <w:spacing w:line="360" w:lineRule="auto"/>
        <w:ind w:right="364"/>
        <w:jc w:val="both"/>
        <w:rPr>
          <w:rFonts w:ascii="Calibri" w:hAnsi="Calibri" w:cs="Calibri"/>
          <w:bCs/>
          <w:sz w:val="22"/>
          <w:szCs w:val="22"/>
        </w:rPr>
      </w:pPr>
    </w:p>
    <w:p w14:paraId="5333D616" w14:textId="6459BF4C" w:rsidR="0032132D" w:rsidRPr="00E14232" w:rsidRDefault="008C673A" w:rsidP="00D62937">
      <w:pPr>
        <w:spacing w:line="360" w:lineRule="auto"/>
        <w:ind w:left="426" w:right="364"/>
        <w:jc w:val="both"/>
        <w:rPr>
          <w:rFonts w:ascii="Calibri" w:hAnsi="Calibri" w:cs="Calibri"/>
          <w:b/>
          <w:sz w:val="22"/>
          <w:szCs w:val="22"/>
        </w:rPr>
      </w:pPr>
      <w:r w:rsidRPr="00E14232">
        <w:rPr>
          <w:rFonts w:ascii="Calibri" w:hAnsi="Calibri" w:cs="Calibri"/>
          <w:bCs/>
          <w:sz w:val="22"/>
          <w:szCs w:val="22"/>
        </w:rPr>
        <w:t>Ο</w:t>
      </w:r>
      <w:r w:rsidRPr="00E14232">
        <w:rPr>
          <w:rFonts w:ascii="Calibri" w:hAnsi="Calibri" w:cs="Calibri"/>
          <w:b/>
          <w:sz w:val="22"/>
          <w:szCs w:val="22"/>
        </w:rPr>
        <w:t xml:space="preserve"> Πρόεδρος του ΕΟΜ, Καθ. Γεώργιος </w:t>
      </w:r>
      <w:proofErr w:type="spellStart"/>
      <w:r w:rsidRPr="00E14232">
        <w:rPr>
          <w:rFonts w:ascii="Calibri" w:hAnsi="Calibri" w:cs="Calibri"/>
          <w:b/>
          <w:sz w:val="22"/>
          <w:szCs w:val="22"/>
        </w:rPr>
        <w:t>Παπαθεοδωρίδης</w:t>
      </w:r>
      <w:proofErr w:type="spellEnd"/>
      <w:r w:rsidR="00E772F2" w:rsidRPr="00E14232">
        <w:rPr>
          <w:rFonts w:ascii="Calibri" w:hAnsi="Calibri" w:cs="Calibri"/>
          <w:b/>
          <w:sz w:val="22"/>
          <w:szCs w:val="22"/>
        </w:rPr>
        <w:t>,</w:t>
      </w:r>
      <w:r w:rsidRPr="00E14232">
        <w:rPr>
          <w:rFonts w:ascii="Calibri" w:hAnsi="Calibri" w:cs="Calibri"/>
          <w:b/>
          <w:sz w:val="22"/>
          <w:szCs w:val="22"/>
        </w:rPr>
        <w:t xml:space="preserve"> αναφέρει χαρακτηριστικά:</w:t>
      </w:r>
    </w:p>
    <w:p w14:paraId="1BEDC960" w14:textId="0EBDC845" w:rsidR="0032132D" w:rsidRPr="00E14232" w:rsidRDefault="0032132D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E14232">
        <w:rPr>
          <w:rFonts w:ascii="Calibri" w:hAnsi="Calibri" w:cs="Calibri"/>
          <w:bCs/>
          <w:i/>
          <w:iCs/>
          <w:sz w:val="22"/>
          <w:szCs w:val="22"/>
        </w:rPr>
        <w:lastRenderedPageBreak/>
        <w:t xml:space="preserve">«Αναμφίβολα η </w:t>
      </w:r>
      <w:r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μεταμόσχευση </w:t>
      </w:r>
      <w:r w:rsidR="00824C4E" w:rsidRPr="00E14232">
        <w:rPr>
          <w:rFonts w:asciiTheme="minorHAnsi" w:hAnsiTheme="minorHAnsi" w:cstheme="minorHAnsi"/>
          <w:i/>
          <w:iCs/>
          <w:sz w:val="22"/>
          <w:szCs w:val="22"/>
        </w:rPr>
        <w:t xml:space="preserve">οργάνων, αυτό το πολύτιμο «δώρο ζωής», </w:t>
      </w:r>
      <w:r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είναι ένα </w:t>
      </w:r>
      <w:r w:rsidR="00CC3913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>από τα μεγαλύτερα επιτεύγματα</w:t>
      </w:r>
      <w:r w:rsidR="00FB0DCB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της ιατρικής</w:t>
      </w:r>
      <w:r w:rsidR="007770C7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>, που δίνει ευκαιρίες ζωής σε ασθενείς με τελικές ανεπάρκειες ζωτικών οργάνων τους</w:t>
      </w:r>
      <w:r w:rsidR="00FB0DCB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="00CC3913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FB0DCB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>Η</w:t>
      </w:r>
      <w:r w:rsidR="00CC3913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E14232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>δ</w:t>
      </w:r>
      <w:r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ωρεά </w:t>
      </w:r>
      <w:r w:rsidR="00E14232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>ο</w:t>
      </w:r>
      <w:r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>ργάνων</w:t>
      </w:r>
      <w:r w:rsidR="00CC3913" w:rsidRPr="00E14232">
        <w:rPr>
          <w:rFonts w:asciiTheme="minorHAnsi" w:hAnsiTheme="minorHAnsi" w:cstheme="minorHAnsi"/>
          <w:bCs/>
          <w:i/>
          <w:iCs/>
          <w:sz w:val="22"/>
          <w:szCs w:val="22"/>
        </w:rPr>
        <w:t>, που είναι η βασική προϋπόθεση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για την τέλεση των μεταμοσχεύσεων, </w:t>
      </w:r>
      <w:r w:rsidRPr="00E14232">
        <w:rPr>
          <w:rFonts w:ascii="Calibri" w:hAnsi="Calibri" w:cs="Calibri"/>
          <w:bCs/>
          <w:i/>
          <w:iCs/>
          <w:sz w:val="22"/>
          <w:szCs w:val="22"/>
        </w:rPr>
        <w:t xml:space="preserve">είναι 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>θέμα παιδείας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και οργάνωσης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>. Γι’ αυτό</w:t>
      </w:r>
      <w:r w:rsidR="00412212" w:rsidRPr="00E14232">
        <w:rPr>
          <w:rFonts w:ascii="Calibri" w:hAnsi="Calibri" w:cs="Calibri"/>
          <w:bCs/>
          <w:i/>
          <w:iCs/>
          <w:sz w:val="22"/>
          <w:szCs w:val="22"/>
        </w:rPr>
        <w:t>,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>η ενημέρωση και η ευαισθητοποίηση των αυριανών εν</w:t>
      </w:r>
      <w:r w:rsidR="00412212" w:rsidRPr="00E14232">
        <w:rPr>
          <w:rFonts w:ascii="Calibri" w:hAnsi="Calibri" w:cs="Calibri"/>
          <w:bCs/>
          <w:i/>
          <w:iCs/>
          <w:sz w:val="22"/>
          <w:szCs w:val="22"/>
        </w:rPr>
        <w:t>η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>λ</w:t>
      </w:r>
      <w:r w:rsidR="00412212" w:rsidRPr="00E14232">
        <w:rPr>
          <w:rFonts w:ascii="Calibri" w:hAnsi="Calibri" w:cs="Calibri"/>
          <w:bCs/>
          <w:i/>
          <w:iCs/>
          <w:sz w:val="22"/>
          <w:szCs w:val="22"/>
        </w:rPr>
        <w:t>ί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>κων</w:t>
      </w:r>
      <w:r w:rsidR="00824C4E" w:rsidRPr="00E14232" w:rsidDel="00824C4E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τέθηκε ως 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 xml:space="preserve">μία από τις 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>άμεσ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>ες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προτεραιότητ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>ες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της Εθνικής μας προσπάθειας. 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 xml:space="preserve">Ταυτόχρονα, θα πρέπει να βελτιώσουμε την οργάνωση του χώρου των μεταμοσχεύσεων ώστε </w:t>
      </w:r>
      <w:r w:rsidR="002A40AE" w:rsidRPr="00E14232">
        <w:rPr>
          <w:rFonts w:ascii="Calibri" w:hAnsi="Calibri" w:cs="Calibri"/>
          <w:bCs/>
          <w:i/>
          <w:iCs/>
          <w:sz w:val="22"/>
          <w:szCs w:val="22"/>
        </w:rPr>
        <w:t xml:space="preserve">να υπάρχει η μέγιστη </w:t>
      </w:r>
      <w:r w:rsidR="007770C7" w:rsidRPr="00E14232">
        <w:rPr>
          <w:rFonts w:ascii="Calibri" w:hAnsi="Calibri" w:cs="Calibri"/>
          <w:bCs/>
          <w:i/>
          <w:iCs/>
          <w:sz w:val="22"/>
          <w:szCs w:val="22"/>
        </w:rPr>
        <w:t xml:space="preserve">δυνατή </w:t>
      </w:r>
      <w:r w:rsidR="002A40AE" w:rsidRPr="00E14232">
        <w:rPr>
          <w:rFonts w:ascii="Calibri" w:hAnsi="Calibri" w:cs="Calibri"/>
          <w:bCs/>
          <w:i/>
          <w:iCs/>
          <w:sz w:val="22"/>
          <w:szCs w:val="22"/>
        </w:rPr>
        <w:t>ωφέλεια από τ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>η</w:t>
      </w:r>
      <w:r w:rsidR="002A40AE" w:rsidRPr="00E14232">
        <w:rPr>
          <w:rFonts w:ascii="Calibri" w:hAnsi="Calibri" w:cs="Calibri"/>
          <w:bCs/>
          <w:i/>
          <w:iCs/>
          <w:sz w:val="22"/>
          <w:szCs w:val="22"/>
        </w:rPr>
        <w:t>ν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αυξανόμεν</w:t>
      </w:r>
      <w:r w:rsidR="002A40AE" w:rsidRPr="00E14232">
        <w:rPr>
          <w:rFonts w:ascii="Calibri" w:hAnsi="Calibri" w:cs="Calibri"/>
          <w:bCs/>
          <w:i/>
          <w:iCs/>
          <w:sz w:val="22"/>
          <w:szCs w:val="22"/>
        </w:rPr>
        <w:t>α</w:t>
      </w:r>
      <w:r w:rsidR="00824C4E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θετική προσέγγιση των </w:t>
      </w:r>
      <w:r w:rsidR="002A40AE" w:rsidRPr="00E14232">
        <w:rPr>
          <w:rFonts w:ascii="Calibri" w:hAnsi="Calibri" w:cs="Calibri"/>
          <w:bCs/>
          <w:i/>
          <w:iCs/>
          <w:sz w:val="22"/>
          <w:szCs w:val="22"/>
        </w:rPr>
        <w:t xml:space="preserve">Ελλήνων για τη δωρεά οργάνων και τη μεταμόσχευση. 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Μέσα από την αποδοχή της </w:t>
      </w:r>
      <w:r w:rsidR="00E14232" w:rsidRPr="00E14232">
        <w:rPr>
          <w:rFonts w:ascii="Calibri" w:hAnsi="Calibri" w:cs="Calibri"/>
          <w:bCs/>
          <w:i/>
          <w:iCs/>
          <w:sz w:val="22"/>
          <w:szCs w:val="22"/>
        </w:rPr>
        <w:t>δ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ωρεάς </w:t>
      </w:r>
      <w:r w:rsidR="00E14232" w:rsidRPr="00E14232">
        <w:rPr>
          <w:rFonts w:ascii="Calibri" w:hAnsi="Calibri" w:cs="Calibri"/>
          <w:bCs/>
          <w:i/>
          <w:iCs/>
          <w:sz w:val="22"/>
          <w:szCs w:val="22"/>
        </w:rPr>
        <w:t>ο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>ργάνων, δημιουργούμε υπε</w:t>
      </w:r>
      <w:r w:rsidR="000002BF" w:rsidRPr="00E14232">
        <w:rPr>
          <w:rFonts w:ascii="Calibri" w:hAnsi="Calibri" w:cs="Calibri"/>
          <w:bCs/>
          <w:i/>
          <w:iCs/>
          <w:sz w:val="22"/>
          <w:szCs w:val="22"/>
        </w:rPr>
        <w:t>ύθυ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>νους και αλληλέγγυους πολίτες</w:t>
      </w:r>
      <w:r w:rsidR="00E14232" w:rsidRPr="00E14232">
        <w:rPr>
          <w:rFonts w:ascii="Calibri" w:hAnsi="Calibri" w:cs="Calibri"/>
          <w:bCs/>
          <w:i/>
          <w:iCs/>
          <w:sz w:val="22"/>
          <w:szCs w:val="22"/>
        </w:rPr>
        <w:t>,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που συναισθάνονται ότι η ευημερία και η επιβίωση του ατόμου</w:t>
      </w:r>
      <w:r w:rsidR="00E14232" w:rsidRPr="00E14232">
        <w:rPr>
          <w:rFonts w:ascii="Calibri" w:hAnsi="Calibri" w:cs="Calibri"/>
          <w:bCs/>
          <w:i/>
          <w:iCs/>
          <w:sz w:val="22"/>
          <w:szCs w:val="22"/>
        </w:rPr>
        <w:t>,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είναι σε άμεση συνάρτηση με την επιβίωση και την ευημερία του </w:t>
      </w:r>
      <w:r w:rsidR="00D62937" w:rsidRPr="00E14232">
        <w:rPr>
          <w:rFonts w:ascii="Calibri" w:hAnsi="Calibri" w:cs="Calibri"/>
          <w:bCs/>
          <w:i/>
          <w:iCs/>
          <w:sz w:val="22"/>
          <w:szCs w:val="22"/>
        </w:rPr>
        <w:t>συ</w:t>
      </w:r>
      <w:r w:rsidR="007770C7" w:rsidRPr="00E14232">
        <w:rPr>
          <w:rFonts w:ascii="Calibri" w:hAnsi="Calibri" w:cs="Calibri"/>
          <w:bCs/>
          <w:i/>
          <w:iCs/>
          <w:sz w:val="22"/>
          <w:szCs w:val="22"/>
        </w:rPr>
        <w:t>νανθρώπου</w:t>
      </w:r>
      <w:r w:rsidR="00D62937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μας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και όλου του κοινωνικού συνόλου</w:t>
      </w:r>
      <w:bookmarkStart w:id="1" w:name="_Hlk86341583"/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. </w:t>
      </w:r>
      <w:r w:rsidR="007770C7" w:rsidRPr="00E14232">
        <w:rPr>
          <w:rFonts w:ascii="Calibri" w:hAnsi="Calibri" w:cs="Calibri"/>
          <w:bCs/>
          <w:i/>
          <w:iCs/>
          <w:sz w:val="22"/>
          <w:szCs w:val="22"/>
        </w:rPr>
        <w:t xml:space="preserve">Ο καθένας μπορεί εύκολα να δηλώσει την πρόθεσή του να γίνει Δωρητής </w:t>
      </w:r>
      <w:r w:rsidR="00E14232" w:rsidRPr="00E14232">
        <w:rPr>
          <w:rFonts w:ascii="Calibri" w:hAnsi="Calibri" w:cs="Calibri"/>
          <w:bCs/>
          <w:i/>
          <w:iCs/>
          <w:sz w:val="22"/>
          <w:szCs w:val="22"/>
        </w:rPr>
        <w:t>Ο</w:t>
      </w:r>
      <w:r w:rsidR="007770C7" w:rsidRPr="00E14232">
        <w:rPr>
          <w:rFonts w:ascii="Calibri" w:hAnsi="Calibri" w:cs="Calibri"/>
          <w:bCs/>
          <w:i/>
          <w:iCs/>
          <w:sz w:val="22"/>
          <w:szCs w:val="22"/>
        </w:rPr>
        <w:t xml:space="preserve">ργάνων συμπληρώνοντας τη σχετική κάρτα στην ιστοσελίδα του ΕΟΜ. </w:t>
      </w:r>
      <w:bookmarkEnd w:id="1"/>
      <w:r w:rsidR="00E15CEB" w:rsidRPr="00E14232">
        <w:rPr>
          <w:rFonts w:ascii="Calibri" w:hAnsi="Calibri" w:cs="Calibri"/>
          <w:bCs/>
          <w:i/>
          <w:iCs/>
          <w:sz w:val="22"/>
          <w:szCs w:val="22"/>
        </w:rPr>
        <w:t>Για την πολύ σημα</w:t>
      </w:r>
      <w:r w:rsidR="00E8398B" w:rsidRPr="00E14232">
        <w:rPr>
          <w:rFonts w:ascii="Calibri" w:hAnsi="Calibri" w:cs="Calibri"/>
          <w:bCs/>
          <w:i/>
          <w:iCs/>
          <w:sz w:val="22"/>
          <w:szCs w:val="22"/>
        </w:rPr>
        <w:t>ν</w:t>
      </w:r>
      <w:r w:rsidR="00E15CEB" w:rsidRPr="00E14232">
        <w:rPr>
          <w:rFonts w:ascii="Calibri" w:hAnsi="Calibri" w:cs="Calibri"/>
          <w:bCs/>
          <w:i/>
          <w:iCs/>
          <w:sz w:val="22"/>
          <w:szCs w:val="22"/>
        </w:rPr>
        <w:t>τική προσπάθεια ενημέρωσης των παιδιών, π</w:t>
      </w:r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ροσκαλούμε δασκάλους, καθηγητές, επαγγελματίες υγείας, ακόμα και γονείς να επικοινωνήσουν μαζί μας, ούτως ώστε οι </w:t>
      </w:r>
      <w:proofErr w:type="spellStart"/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>Οργανούληδες</w:t>
      </w:r>
      <w:proofErr w:type="spellEnd"/>
      <w:r w:rsidR="00CC3913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και τα εκπαιδευτικά μας προγράμματα να φτάσουν σε όλα τα σχολεία της επικράτειας</w:t>
      </w:r>
      <w:r w:rsidR="00E15F25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και να μεταδώσουν στα παιδ</w:t>
      </w:r>
      <w:r w:rsidR="000002BF" w:rsidRPr="00E14232">
        <w:rPr>
          <w:rFonts w:ascii="Calibri" w:hAnsi="Calibri" w:cs="Calibri"/>
          <w:bCs/>
          <w:i/>
          <w:iCs/>
          <w:sz w:val="22"/>
          <w:szCs w:val="22"/>
        </w:rPr>
        <w:t>ιά</w:t>
      </w:r>
      <w:r w:rsidR="00E15F25" w:rsidRPr="00E14232">
        <w:rPr>
          <w:rFonts w:ascii="Calibri" w:hAnsi="Calibri" w:cs="Calibri"/>
          <w:bCs/>
          <w:i/>
          <w:iCs/>
          <w:sz w:val="22"/>
          <w:szCs w:val="22"/>
        </w:rPr>
        <w:t xml:space="preserve"> μηνύματα φροντίδας υγείας, ευεξίας, αλληλεγγύης και υπευθυνότητας</w:t>
      </w:r>
      <w:r w:rsidR="007770C7" w:rsidRPr="00E14232">
        <w:rPr>
          <w:rFonts w:ascii="Calibri" w:hAnsi="Calibri" w:cs="Calibri"/>
          <w:bCs/>
          <w:i/>
          <w:iCs/>
          <w:sz w:val="22"/>
          <w:szCs w:val="22"/>
        </w:rPr>
        <w:t>.</w:t>
      </w:r>
      <w:r w:rsidR="00F96F2F" w:rsidRPr="00E14232">
        <w:rPr>
          <w:rFonts w:ascii="Calibri" w:hAnsi="Calibri" w:cs="Calibri"/>
          <w:bCs/>
          <w:i/>
          <w:iCs/>
          <w:sz w:val="22"/>
          <w:szCs w:val="22"/>
        </w:rPr>
        <w:t>»</w:t>
      </w:r>
      <w:r w:rsidR="00E15F25" w:rsidRPr="00E14232">
        <w:rPr>
          <w:rFonts w:ascii="Calibri" w:hAnsi="Calibri" w:cs="Calibri"/>
          <w:bCs/>
          <w:i/>
          <w:iCs/>
          <w:sz w:val="22"/>
          <w:szCs w:val="22"/>
        </w:rPr>
        <w:t xml:space="preserve">. </w:t>
      </w:r>
    </w:p>
    <w:p w14:paraId="20EDA584" w14:textId="77777777" w:rsidR="000F346A" w:rsidRPr="00E14232" w:rsidRDefault="000F346A" w:rsidP="00083FE9">
      <w:pPr>
        <w:spacing w:line="360" w:lineRule="auto"/>
        <w:ind w:right="364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671E1EFA" w14:textId="538891A0" w:rsidR="0028007C" w:rsidRPr="00E14232" w:rsidRDefault="0000207D" w:rsidP="0044453A">
      <w:pPr>
        <w:spacing w:line="360" w:lineRule="auto"/>
        <w:ind w:left="426" w:right="364"/>
        <w:jc w:val="both"/>
        <w:rPr>
          <w:rFonts w:ascii="Calibri" w:hAnsi="Calibri" w:cs="Calibri"/>
          <w:bCs/>
          <w:sz w:val="22"/>
          <w:szCs w:val="22"/>
        </w:rPr>
      </w:pPr>
      <w:bookmarkStart w:id="2" w:name="_GoBack"/>
      <w:r w:rsidRPr="00E14232">
        <w:rPr>
          <w:rFonts w:ascii="Calibri" w:hAnsi="Calibri" w:cs="Calibri"/>
          <w:bCs/>
          <w:sz w:val="22"/>
          <w:szCs w:val="22"/>
        </w:rPr>
        <w:t xml:space="preserve">Χρήσιμες ιστοσελίδες και </w:t>
      </w:r>
      <w:r w:rsidR="0028007C" w:rsidRPr="00E14232">
        <w:rPr>
          <w:rFonts w:ascii="Calibri" w:hAnsi="Calibri" w:cs="Calibri"/>
          <w:bCs/>
          <w:sz w:val="22"/>
          <w:szCs w:val="22"/>
        </w:rPr>
        <w:t>στοιχεία</w:t>
      </w:r>
      <w:r w:rsidRPr="00E14232">
        <w:rPr>
          <w:rFonts w:ascii="Calibri" w:hAnsi="Calibri" w:cs="Calibri"/>
          <w:bCs/>
          <w:sz w:val="22"/>
          <w:szCs w:val="22"/>
        </w:rPr>
        <w:t xml:space="preserve"> </w:t>
      </w:r>
      <w:r w:rsidR="0028007C" w:rsidRPr="00E14232">
        <w:rPr>
          <w:rFonts w:ascii="Calibri" w:hAnsi="Calibri" w:cs="Calibri"/>
          <w:bCs/>
          <w:sz w:val="22"/>
          <w:szCs w:val="22"/>
        </w:rPr>
        <w:t>ε</w:t>
      </w:r>
      <w:r w:rsidRPr="00E14232">
        <w:rPr>
          <w:rFonts w:ascii="Calibri" w:hAnsi="Calibri" w:cs="Calibri"/>
          <w:bCs/>
          <w:sz w:val="22"/>
          <w:szCs w:val="22"/>
        </w:rPr>
        <w:t>πικοινωνίας για τα εκπαιδευτικά προγράμματα</w:t>
      </w:r>
      <w:r w:rsidR="0028007C" w:rsidRPr="00E14232">
        <w:rPr>
          <w:rFonts w:ascii="Calibri" w:hAnsi="Calibri" w:cs="Calibri"/>
          <w:bCs/>
          <w:sz w:val="22"/>
          <w:szCs w:val="22"/>
        </w:rPr>
        <w:t xml:space="preserve">: </w:t>
      </w:r>
    </w:p>
    <w:p w14:paraId="0B4F0998" w14:textId="6AB44EEF" w:rsidR="0028007C" w:rsidRPr="00E14232" w:rsidRDefault="00991704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sz w:val="22"/>
          <w:szCs w:val="22"/>
        </w:rPr>
      </w:pPr>
      <w:hyperlink r:id="rId11" w:history="1">
        <w:r w:rsidR="0028007C" w:rsidRPr="00E14232">
          <w:rPr>
            <w:rStyle w:val="-"/>
            <w:rFonts w:ascii="Calibri" w:hAnsi="Calibri" w:cs="Calibri"/>
            <w:bCs/>
            <w:sz w:val="22"/>
            <w:szCs w:val="22"/>
            <w:lang w:val="en-GB"/>
          </w:rPr>
          <w:t>https</w:t>
        </w:r>
        <w:r w:rsidR="0028007C" w:rsidRPr="00E14232">
          <w:rPr>
            <w:rStyle w:val="-"/>
            <w:rFonts w:ascii="Calibri" w:hAnsi="Calibri" w:cs="Calibri"/>
            <w:bCs/>
            <w:sz w:val="22"/>
            <w:szCs w:val="22"/>
          </w:rPr>
          <w:t>://</w:t>
        </w:r>
        <w:r w:rsidR="0028007C" w:rsidRPr="00E14232">
          <w:rPr>
            <w:rStyle w:val="-"/>
            <w:rFonts w:ascii="Calibri" w:hAnsi="Calibri" w:cs="Calibri"/>
            <w:bCs/>
            <w:sz w:val="22"/>
            <w:szCs w:val="22"/>
            <w:lang w:val="en-GB"/>
          </w:rPr>
          <w:t>www</w:t>
        </w:r>
        <w:r w:rsidR="0028007C" w:rsidRPr="00E14232">
          <w:rPr>
            <w:rStyle w:val="-"/>
            <w:rFonts w:ascii="Calibri" w:hAnsi="Calibri" w:cs="Calibri"/>
            <w:bCs/>
            <w:sz w:val="22"/>
            <w:szCs w:val="22"/>
          </w:rPr>
          <w:t>.</w:t>
        </w:r>
        <w:proofErr w:type="spellStart"/>
        <w:r w:rsidR="0028007C" w:rsidRPr="00E14232">
          <w:rPr>
            <w:rStyle w:val="-"/>
            <w:rFonts w:ascii="Calibri" w:hAnsi="Calibri" w:cs="Calibri"/>
            <w:bCs/>
            <w:sz w:val="22"/>
            <w:szCs w:val="22"/>
            <w:lang w:val="en-GB"/>
          </w:rPr>
          <w:t>eom</w:t>
        </w:r>
        <w:proofErr w:type="spellEnd"/>
        <w:r w:rsidR="0028007C" w:rsidRPr="00E14232">
          <w:rPr>
            <w:rStyle w:val="-"/>
            <w:rFonts w:ascii="Calibri" w:hAnsi="Calibri" w:cs="Calibri"/>
            <w:bCs/>
            <w:sz w:val="22"/>
            <w:szCs w:val="22"/>
          </w:rPr>
          <w:t>.</w:t>
        </w:r>
        <w:r w:rsidR="0028007C" w:rsidRPr="00E14232">
          <w:rPr>
            <w:rStyle w:val="-"/>
            <w:rFonts w:ascii="Calibri" w:hAnsi="Calibri" w:cs="Calibri"/>
            <w:bCs/>
            <w:sz w:val="22"/>
            <w:szCs w:val="22"/>
            <w:lang w:val="en-GB"/>
          </w:rPr>
          <w:t>gr</w:t>
        </w:r>
        <w:r w:rsidR="0028007C" w:rsidRPr="00E14232">
          <w:rPr>
            <w:rStyle w:val="-"/>
            <w:rFonts w:ascii="Calibri" w:hAnsi="Calibri" w:cs="Calibri"/>
            <w:bCs/>
            <w:sz w:val="22"/>
            <w:szCs w:val="22"/>
          </w:rPr>
          <w:t>/</w:t>
        </w:r>
        <w:proofErr w:type="spellStart"/>
        <w:r w:rsidR="0028007C" w:rsidRPr="00E14232">
          <w:rPr>
            <w:rStyle w:val="-"/>
            <w:rFonts w:ascii="Calibri" w:hAnsi="Calibri" w:cs="Calibri"/>
            <w:bCs/>
            <w:sz w:val="22"/>
            <w:szCs w:val="22"/>
            <w:lang w:val="en-GB"/>
          </w:rPr>
          <w:t>ekpaideytiko</w:t>
        </w:r>
        <w:proofErr w:type="spellEnd"/>
        <w:r w:rsidR="0028007C" w:rsidRPr="00E14232">
          <w:rPr>
            <w:rStyle w:val="-"/>
            <w:rFonts w:ascii="Calibri" w:hAnsi="Calibri" w:cs="Calibri"/>
            <w:bCs/>
            <w:sz w:val="22"/>
            <w:szCs w:val="22"/>
          </w:rPr>
          <w:t>-</w:t>
        </w:r>
        <w:proofErr w:type="spellStart"/>
        <w:r w:rsidR="0028007C" w:rsidRPr="00E14232">
          <w:rPr>
            <w:rStyle w:val="-"/>
            <w:rFonts w:ascii="Calibri" w:hAnsi="Calibri" w:cs="Calibri"/>
            <w:bCs/>
            <w:sz w:val="22"/>
            <w:szCs w:val="22"/>
            <w:lang w:val="en-GB"/>
          </w:rPr>
          <w:t>yliko</w:t>
        </w:r>
        <w:proofErr w:type="spellEnd"/>
        <w:r w:rsidR="0028007C" w:rsidRPr="00E14232">
          <w:rPr>
            <w:rStyle w:val="-"/>
            <w:rFonts w:ascii="Calibri" w:hAnsi="Calibri" w:cs="Calibri"/>
            <w:bCs/>
            <w:sz w:val="22"/>
            <w:szCs w:val="22"/>
          </w:rPr>
          <w:t>-</w:t>
        </w:r>
        <w:proofErr w:type="spellStart"/>
        <w:r w:rsidR="0028007C" w:rsidRPr="00E14232">
          <w:rPr>
            <w:rStyle w:val="-"/>
            <w:rFonts w:ascii="Calibri" w:hAnsi="Calibri" w:cs="Calibri"/>
            <w:bCs/>
            <w:sz w:val="22"/>
            <w:szCs w:val="22"/>
            <w:lang w:val="en-GB"/>
          </w:rPr>
          <w:t>gia</w:t>
        </w:r>
        <w:proofErr w:type="spellEnd"/>
        <w:r w:rsidR="0028007C" w:rsidRPr="00E14232">
          <w:rPr>
            <w:rStyle w:val="-"/>
            <w:rFonts w:ascii="Calibri" w:hAnsi="Calibri" w:cs="Calibri"/>
            <w:bCs/>
            <w:sz w:val="22"/>
            <w:szCs w:val="22"/>
          </w:rPr>
          <w:t>-</w:t>
        </w:r>
        <w:proofErr w:type="spellStart"/>
        <w:r w:rsidR="0028007C" w:rsidRPr="00E14232">
          <w:rPr>
            <w:rStyle w:val="-"/>
            <w:rFonts w:ascii="Calibri" w:hAnsi="Calibri" w:cs="Calibri"/>
            <w:bCs/>
            <w:sz w:val="22"/>
            <w:szCs w:val="22"/>
            <w:lang w:val="en-GB"/>
          </w:rPr>
          <w:t>mathites</w:t>
        </w:r>
        <w:proofErr w:type="spellEnd"/>
        <w:r w:rsidR="0028007C" w:rsidRPr="00E14232">
          <w:rPr>
            <w:rStyle w:val="-"/>
            <w:rFonts w:ascii="Calibri" w:hAnsi="Calibri" w:cs="Calibri"/>
            <w:bCs/>
            <w:sz w:val="22"/>
            <w:szCs w:val="22"/>
          </w:rPr>
          <w:t>/</w:t>
        </w:r>
      </w:hyperlink>
      <w:r w:rsidR="0028007C" w:rsidRPr="00E14232">
        <w:rPr>
          <w:rFonts w:ascii="Calibri" w:hAnsi="Calibri" w:cs="Calibri"/>
          <w:bCs/>
          <w:sz w:val="22"/>
          <w:szCs w:val="22"/>
        </w:rPr>
        <w:t xml:space="preserve"> </w:t>
      </w:r>
    </w:p>
    <w:p w14:paraId="224525E8" w14:textId="44D664F2" w:rsidR="0028007C" w:rsidRPr="00E14232" w:rsidRDefault="0028007C" w:rsidP="00C504E2">
      <w:pPr>
        <w:tabs>
          <w:tab w:val="left" w:pos="3650"/>
        </w:tabs>
        <w:spacing w:line="360" w:lineRule="auto"/>
        <w:ind w:left="426" w:right="364"/>
        <w:jc w:val="both"/>
        <w:rPr>
          <w:rFonts w:ascii="Calibri" w:hAnsi="Calibri" w:cs="Calibri"/>
          <w:bCs/>
          <w:sz w:val="22"/>
          <w:szCs w:val="22"/>
          <w:lang w:val="en-US"/>
        </w:rPr>
      </w:pPr>
      <w:r w:rsidRPr="00E14232">
        <w:rPr>
          <w:rFonts w:ascii="Calibri" w:hAnsi="Calibri" w:cs="Calibri"/>
          <w:bCs/>
          <w:sz w:val="22"/>
          <w:szCs w:val="22"/>
          <w:lang w:val="en-GB"/>
        </w:rPr>
        <w:t>EOM</w:t>
      </w:r>
      <w:r w:rsidRPr="00E14232">
        <w:rPr>
          <w:rFonts w:ascii="Calibri" w:hAnsi="Calibri" w:cs="Calibri"/>
          <w:bCs/>
          <w:sz w:val="22"/>
          <w:szCs w:val="22"/>
          <w:lang w:val="en-US"/>
        </w:rPr>
        <w:t xml:space="preserve">: </w:t>
      </w:r>
      <w:hyperlink r:id="rId12" w:history="1">
        <w:r w:rsidRPr="00E14232">
          <w:rPr>
            <w:rStyle w:val="-"/>
            <w:rFonts w:ascii="Calibri" w:hAnsi="Calibri" w:cs="Calibri"/>
            <w:bCs/>
            <w:sz w:val="22"/>
            <w:szCs w:val="22"/>
            <w:lang w:val="en-GB"/>
          </w:rPr>
          <w:t>info</w:t>
        </w:r>
        <w:r w:rsidRPr="00E14232">
          <w:rPr>
            <w:rStyle w:val="-"/>
            <w:rFonts w:ascii="Calibri" w:hAnsi="Calibri" w:cs="Calibri"/>
            <w:bCs/>
            <w:sz w:val="22"/>
            <w:szCs w:val="22"/>
            <w:lang w:val="en-US"/>
          </w:rPr>
          <w:t>@</w:t>
        </w:r>
        <w:proofErr w:type="spellStart"/>
        <w:r w:rsidRPr="00E14232">
          <w:rPr>
            <w:rStyle w:val="-"/>
            <w:rFonts w:ascii="Calibri" w:hAnsi="Calibri" w:cs="Calibri"/>
            <w:bCs/>
            <w:sz w:val="22"/>
            <w:szCs w:val="22"/>
            <w:lang w:val="en-GB"/>
          </w:rPr>
          <w:t>eom</w:t>
        </w:r>
        <w:proofErr w:type="spellEnd"/>
        <w:r w:rsidRPr="00E14232">
          <w:rPr>
            <w:rStyle w:val="-"/>
            <w:rFonts w:ascii="Calibri" w:hAnsi="Calibri" w:cs="Calibri"/>
            <w:bCs/>
            <w:sz w:val="22"/>
            <w:szCs w:val="22"/>
            <w:lang w:val="en-US"/>
          </w:rPr>
          <w:t>.</w:t>
        </w:r>
        <w:r w:rsidRPr="00E14232">
          <w:rPr>
            <w:rStyle w:val="-"/>
            <w:rFonts w:ascii="Calibri" w:hAnsi="Calibri" w:cs="Calibri"/>
            <w:bCs/>
            <w:sz w:val="22"/>
            <w:szCs w:val="22"/>
            <w:lang w:val="en-GB"/>
          </w:rPr>
          <w:t>gr</w:t>
        </w:r>
      </w:hyperlink>
      <w:r w:rsidRPr="00E14232">
        <w:rPr>
          <w:rFonts w:ascii="Calibri" w:hAnsi="Calibri" w:cs="Calibri"/>
          <w:bCs/>
          <w:sz w:val="22"/>
          <w:szCs w:val="22"/>
          <w:lang w:val="en-US"/>
        </w:rPr>
        <w:t xml:space="preserve">  </w:t>
      </w:r>
      <w:r w:rsidR="00C504E2">
        <w:rPr>
          <w:rFonts w:ascii="Calibri" w:hAnsi="Calibri" w:cs="Calibri"/>
          <w:bCs/>
          <w:sz w:val="22"/>
          <w:szCs w:val="22"/>
          <w:lang w:val="en-US"/>
        </w:rPr>
        <w:tab/>
      </w:r>
    </w:p>
    <w:p w14:paraId="23EAE9D4" w14:textId="06192AD5" w:rsidR="0028007C" w:rsidRPr="00E14232" w:rsidRDefault="0028007C" w:rsidP="00BF703B">
      <w:pPr>
        <w:spacing w:line="360" w:lineRule="auto"/>
        <w:ind w:right="364"/>
        <w:jc w:val="both"/>
        <w:rPr>
          <w:rFonts w:ascii="Calibri" w:hAnsi="Calibri" w:cs="Calibri"/>
          <w:bCs/>
          <w:sz w:val="22"/>
          <w:szCs w:val="22"/>
          <w:lang w:val="en-US"/>
        </w:rPr>
      </w:pPr>
    </w:p>
    <w:p w14:paraId="0E8CE56E" w14:textId="75F1DF23" w:rsidR="0028007C" w:rsidRPr="00E14232" w:rsidRDefault="00991704" w:rsidP="00291AE0">
      <w:pPr>
        <w:spacing w:line="360" w:lineRule="auto"/>
        <w:ind w:left="426" w:right="364"/>
        <w:jc w:val="both"/>
        <w:rPr>
          <w:rFonts w:ascii="Calibri" w:hAnsi="Calibri" w:cs="Calibri"/>
          <w:bCs/>
          <w:sz w:val="22"/>
          <w:szCs w:val="22"/>
          <w:lang w:val="en-US"/>
        </w:rPr>
      </w:pPr>
      <w:hyperlink r:id="rId13" w:history="1">
        <w:r w:rsidR="0028007C" w:rsidRPr="00E14232">
          <w:rPr>
            <w:rStyle w:val="-"/>
            <w:rFonts w:ascii="Calibri" w:hAnsi="Calibri" w:cs="Calibri"/>
            <w:bCs/>
            <w:sz w:val="22"/>
            <w:szCs w:val="22"/>
            <w:lang w:val="en-US"/>
          </w:rPr>
          <w:t>https://www.onassis.org/news/orgamites-educational-webinar-all-supported-onassis-foundation</w:t>
        </w:r>
      </w:hyperlink>
      <w:r w:rsidR="0028007C" w:rsidRPr="00E14232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</w:p>
    <w:p w14:paraId="326C8C80" w14:textId="67A78FC1" w:rsidR="002D687F" w:rsidRPr="00E14232" w:rsidRDefault="0028007C" w:rsidP="00AA689C">
      <w:pPr>
        <w:spacing w:line="360" w:lineRule="auto"/>
        <w:ind w:left="426" w:right="364"/>
        <w:jc w:val="both"/>
        <w:rPr>
          <w:rFonts w:ascii="Calibri" w:hAnsi="Calibri" w:cs="Calibri"/>
          <w:bCs/>
          <w:sz w:val="22"/>
          <w:szCs w:val="22"/>
        </w:rPr>
      </w:pPr>
      <w:r w:rsidRPr="00E14232">
        <w:rPr>
          <w:rFonts w:ascii="Calibri" w:hAnsi="Calibri" w:cs="Calibri"/>
          <w:bCs/>
          <w:sz w:val="22"/>
          <w:szCs w:val="22"/>
        </w:rPr>
        <w:t xml:space="preserve">Ίδρυμα Ωνάση : </w:t>
      </w:r>
      <w:hyperlink r:id="rId14" w:history="1">
        <w:r w:rsidRPr="00E14232">
          <w:rPr>
            <w:rStyle w:val="-"/>
            <w:rFonts w:ascii="Calibri" w:hAnsi="Calibri" w:cs="Calibri"/>
            <w:bCs/>
            <w:sz w:val="22"/>
            <w:szCs w:val="22"/>
            <w:lang w:val="en-GB"/>
          </w:rPr>
          <w:t>education</w:t>
        </w:r>
        <w:r w:rsidRPr="00E14232">
          <w:rPr>
            <w:rStyle w:val="-"/>
            <w:rFonts w:ascii="Calibri" w:hAnsi="Calibri" w:cs="Calibri"/>
            <w:bCs/>
            <w:sz w:val="22"/>
            <w:szCs w:val="22"/>
          </w:rPr>
          <w:t>@</w:t>
        </w:r>
        <w:proofErr w:type="spellStart"/>
        <w:r w:rsidRPr="00E14232">
          <w:rPr>
            <w:rStyle w:val="-"/>
            <w:rFonts w:ascii="Calibri" w:hAnsi="Calibri" w:cs="Calibri"/>
            <w:bCs/>
            <w:sz w:val="22"/>
            <w:szCs w:val="22"/>
            <w:lang w:val="en-GB"/>
          </w:rPr>
          <w:t>onassis</w:t>
        </w:r>
        <w:proofErr w:type="spellEnd"/>
        <w:r w:rsidRPr="00E14232">
          <w:rPr>
            <w:rStyle w:val="-"/>
            <w:rFonts w:ascii="Calibri" w:hAnsi="Calibri" w:cs="Calibri"/>
            <w:bCs/>
            <w:sz w:val="22"/>
            <w:szCs w:val="22"/>
          </w:rPr>
          <w:t>.</w:t>
        </w:r>
        <w:r w:rsidRPr="00E14232">
          <w:rPr>
            <w:rStyle w:val="-"/>
            <w:rFonts w:ascii="Calibri" w:hAnsi="Calibri" w:cs="Calibri"/>
            <w:bCs/>
            <w:sz w:val="22"/>
            <w:szCs w:val="22"/>
            <w:lang w:val="en-GB"/>
          </w:rPr>
          <w:t>org</w:t>
        </w:r>
      </w:hyperlink>
      <w:bookmarkEnd w:id="2"/>
    </w:p>
    <w:sectPr w:rsidR="002D687F" w:rsidRPr="00E14232" w:rsidSect="00E14232">
      <w:footerReference w:type="default" r:id="rId15"/>
      <w:pgSz w:w="11906" w:h="16838"/>
      <w:pgMar w:top="1135" w:right="1106" w:bottom="993" w:left="1080" w:header="706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02384" w14:textId="77777777" w:rsidR="00991704" w:rsidRDefault="00991704">
      <w:r>
        <w:separator/>
      </w:r>
    </w:p>
  </w:endnote>
  <w:endnote w:type="continuationSeparator" w:id="0">
    <w:p w14:paraId="73FBCBC6" w14:textId="77777777" w:rsidR="00991704" w:rsidRDefault="0099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PFFutura2 Medium">
    <w:altName w:val="Courier New"/>
    <w:charset w:val="A1"/>
    <w:family w:val="auto"/>
    <w:pitch w:val="variable"/>
    <w:sig w:usb0="00000287" w:usb1="00000000" w:usb2="00000000" w:usb3="00000000" w:csb0="0000009F" w:csb1="00000000"/>
  </w:font>
  <w:font w:name="PFFutura2 Book">
    <w:altName w:val="Courier New"/>
    <w:charset w:val="A1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1281A" w14:textId="7013A0E0" w:rsidR="007B1B71" w:rsidRPr="00E14232" w:rsidRDefault="007B1B71" w:rsidP="005623D0">
    <w:pPr>
      <w:pStyle w:val="a6"/>
      <w:jc w:val="center"/>
      <w:rPr>
        <w:rFonts w:ascii="Tahoma" w:hAnsi="Tahoma"/>
        <w:sz w:val="16"/>
        <w:szCs w:val="16"/>
        <w:lang w:val="en-US"/>
      </w:rPr>
    </w:pPr>
    <w:r w:rsidRPr="005623D0">
      <w:rPr>
        <w:rFonts w:ascii="Tahoma" w:hAnsi="Tahoma"/>
        <w:sz w:val="16"/>
        <w:szCs w:val="16"/>
      </w:rPr>
      <w:t>Εθνικός Οργανισμός Μεταμοσχεύσεων: Αν. Τσόχα 5</w:t>
    </w:r>
    <w:r>
      <w:rPr>
        <w:rFonts w:ascii="Tahoma" w:hAnsi="Tahoma"/>
        <w:sz w:val="16"/>
        <w:szCs w:val="16"/>
      </w:rPr>
      <w:t xml:space="preserve">, Αμπελόκηποι. </w:t>
    </w:r>
    <w:proofErr w:type="spellStart"/>
    <w:r>
      <w:rPr>
        <w:rFonts w:ascii="Tahoma" w:hAnsi="Tahoma"/>
        <w:sz w:val="16"/>
        <w:szCs w:val="16"/>
      </w:rPr>
      <w:t>Τηλ</w:t>
    </w:r>
    <w:proofErr w:type="spellEnd"/>
    <w:r>
      <w:rPr>
        <w:rFonts w:ascii="Tahoma" w:hAnsi="Tahoma"/>
        <w:sz w:val="16"/>
        <w:szCs w:val="16"/>
      </w:rPr>
      <w:t>.: 213-2027000</w:t>
    </w:r>
    <w:r w:rsidRPr="005623D0">
      <w:rPr>
        <w:rFonts w:ascii="Tahoma" w:hAnsi="Tahoma"/>
        <w:sz w:val="16"/>
        <w:szCs w:val="16"/>
      </w:rPr>
      <w:t>, 1147</w:t>
    </w:r>
    <w:r w:rsidR="00E14232">
      <w:rPr>
        <w:rFonts w:ascii="Tahoma" w:hAnsi="Tahoma"/>
        <w:sz w:val="16"/>
        <w:szCs w:val="16"/>
      </w:rPr>
      <w:t xml:space="preserve">, </w:t>
    </w:r>
    <w:hyperlink r:id="rId1" w:history="1">
      <w:r w:rsidR="00E14232" w:rsidRPr="00FE37F7">
        <w:rPr>
          <w:rStyle w:val="-"/>
          <w:rFonts w:ascii="Tahoma" w:hAnsi="Tahoma"/>
          <w:sz w:val="16"/>
          <w:szCs w:val="16"/>
          <w:lang w:val="en-US"/>
        </w:rPr>
        <w:t>info@eom.gr</w:t>
      </w:r>
    </w:hyperlink>
    <w:r w:rsidR="00E14232">
      <w:rPr>
        <w:rFonts w:ascii="Tahoma" w:hAnsi="Tahoma"/>
        <w:sz w:val="16"/>
        <w:szCs w:val="16"/>
        <w:lang w:val="en-US"/>
      </w:rPr>
      <w:t xml:space="preserve"> </w:t>
    </w:r>
  </w:p>
  <w:p w14:paraId="101C2844" w14:textId="77777777" w:rsidR="007B1B71" w:rsidRDefault="007B1B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69576" w14:textId="77777777" w:rsidR="00991704" w:rsidRDefault="00991704">
      <w:r>
        <w:separator/>
      </w:r>
    </w:p>
  </w:footnote>
  <w:footnote w:type="continuationSeparator" w:id="0">
    <w:p w14:paraId="598B005B" w14:textId="77777777" w:rsidR="00991704" w:rsidRDefault="00991704">
      <w:r>
        <w:continuationSeparator/>
      </w:r>
    </w:p>
  </w:footnote>
  <w:footnote w:id="1">
    <w:p w14:paraId="03C88221" w14:textId="42D396C0" w:rsidR="000C62E3" w:rsidRPr="009119B5" w:rsidRDefault="000C62E3">
      <w:pPr>
        <w:pStyle w:val="a8"/>
        <w:rPr>
          <w:rFonts w:asciiTheme="minorHAnsi" w:hAnsiTheme="minorHAnsi" w:cstheme="minorHAnsi"/>
        </w:rPr>
      </w:pPr>
      <w:r>
        <w:rPr>
          <w:rStyle w:val="a9"/>
        </w:rPr>
        <w:footnoteRef/>
      </w:r>
      <w:r>
        <w:t xml:space="preserve"> </w:t>
      </w:r>
      <w:r w:rsidRPr="009119B5">
        <w:rPr>
          <w:rFonts w:asciiTheme="minorHAnsi" w:hAnsiTheme="minorHAnsi" w:cstheme="minorHAnsi"/>
        </w:rPr>
        <w:t>1</w:t>
      </w:r>
      <w:r w:rsidRPr="009119B5">
        <w:rPr>
          <w:rFonts w:asciiTheme="minorHAnsi" w:hAnsiTheme="minorHAnsi" w:cstheme="minorHAnsi"/>
          <w:vertAlign w:val="superscript"/>
        </w:rPr>
        <w:t>η</w:t>
      </w:r>
      <w:r w:rsidRPr="009119B5">
        <w:rPr>
          <w:rFonts w:asciiTheme="minorHAnsi" w:hAnsiTheme="minorHAnsi" w:cstheme="minorHAnsi"/>
        </w:rPr>
        <w:t xml:space="preserve"> Νοεμβρίου, </w:t>
      </w:r>
      <w:r w:rsidRPr="009119B5">
        <w:rPr>
          <w:rFonts w:asciiTheme="minorHAnsi" w:hAnsiTheme="minorHAnsi" w:cstheme="minorHAnsi"/>
          <w:bCs/>
          <w:i/>
        </w:rPr>
        <w:t>Αγίων Αναργύρων, Κοσμά &amp; Δαμιανού, προστατών της μεταμόσχευσης και σε συνάρτηση με την Ευρωπαϊκή Ημέρα Μεταμοσχεύσεων, που εορτάζεται κάθε Οκτώβρη</w:t>
      </w:r>
    </w:p>
  </w:footnote>
  <w:footnote w:id="2">
    <w:p w14:paraId="7BC37BA4" w14:textId="3E5DEEE4" w:rsidR="0032132D" w:rsidRDefault="0032132D">
      <w:pPr>
        <w:pStyle w:val="a8"/>
      </w:pPr>
      <w:r>
        <w:rPr>
          <w:rStyle w:val="a9"/>
        </w:rPr>
        <w:footnoteRef/>
      </w:r>
      <w:r>
        <w:t xml:space="preserve"> </w:t>
      </w:r>
      <w:r w:rsidRPr="00A95184">
        <w:rPr>
          <w:rFonts w:asciiTheme="minorHAnsi" w:hAnsiTheme="minorHAnsi" w:cstheme="minorHAnsi"/>
        </w:rPr>
        <w:t>Δημιουργός «</w:t>
      </w:r>
      <w:proofErr w:type="spellStart"/>
      <w:r w:rsidRPr="00A95184">
        <w:rPr>
          <w:rFonts w:asciiTheme="minorHAnsi" w:hAnsiTheme="minorHAnsi" w:cstheme="minorHAnsi"/>
          <w:lang w:val="en-US"/>
        </w:rPr>
        <w:t>Orgamites</w:t>
      </w:r>
      <w:proofErr w:type="spellEnd"/>
      <w:r w:rsidRPr="00A95184">
        <w:rPr>
          <w:rFonts w:asciiTheme="minorHAnsi" w:hAnsiTheme="minorHAnsi" w:cstheme="minorHAnsi"/>
          <w:lang w:val="en-US"/>
        </w:rPr>
        <w:t xml:space="preserve">” </w:t>
      </w:r>
      <w:proofErr w:type="spellStart"/>
      <w:r w:rsidRPr="00A95184">
        <w:rPr>
          <w:rFonts w:asciiTheme="minorHAnsi" w:hAnsiTheme="minorHAnsi" w:cstheme="minorHAnsi"/>
          <w:lang w:val="en-US"/>
        </w:rPr>
        <w:t>Roydon</w:t>
      </w:r>
      <w:proofErr w:type="spellEnd"/>
      <w:r w:rsidRPr="00A95184">
        <w:rPr>
          <w:rFonts w:asciiTheme="minorHAnsi" w:hAnsiTheme="minorHAnsi" w:cstheme="minorHAnsi"/>
          <w:lang w:val="en-US"/>
        </w:rPr>
        <w:t xml:space="preserve"> Turner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F3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6306514"/>
    <w:multiLevelType w:val="hybridMultilevel"/>
    <w:tmpl w:val="161234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7C28D3"/>
    <w:multiLevelType w:val="hybridMultilevel"/>
    <w:tmpl w:val="D4C0663E"/>
    <w:lvl w:ilvl="0" w:tplc="640CB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201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34C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70C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27A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F45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06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C35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2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166597"/>
    <w:multiLevelType w:val="hybridMultilevel"/>
    <w:tmpl w:val="4936FF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8E"/>
    <w:rsid w:val="000002BF"/>
    <w:rsid w:val="00000436"/>
    <w:rsid w:val="00001340"/>
    <w:rsid w:val="0000207D"/>
    <w:rsid w:val="00004B19"/>
    <w:rsid w:val="00006978"/>
    <w:rsid w:val="000100C5"/>
    <w:rsid w:val="00012A70"/>
    <w:rsid w:val="000168DC"/>
    <w:rsid w:val="00030B89"/>
    <w:rsid w:val="00031E2A"/>
    <w:rsid w:val="0004013C"/>
    <w:rsid w:val="00042743"/>
    <w:rsid w:val="000434BC"/>
    <w:rsid w:val="00043BC3"/>
    <w:rsid w:val="00046A0D"/>
    <w:rsid w:val="000516B4"/>
    <w:rsid w:val="000565EC"/>
    <w:rsid w:val="00061926"/>
    <w:rsid w:val="0006607D"/>
    <w:rsid w:val="00066F98"/>
    <w:rsid w:val="00073F26"/>
    <w:rsid w:val="0007582C"/>
    <w:rsid w:val="00083FE9"/>
    <w:rsid w:val="0008735C"/>
    <w:rsid w:val="00090D71"/>
    <w:rsid w:val="000927FF"/>
    <w:rsid w:val="000961BC"/>
    <w:rsid w:val="00096A4D"/>
    <w:rsid w:val="000A31FA"/>
    <w:rsid w:val="000A66F6"/>
    <w:rsid w:val="000B1672"/>
    <w:rsid w:val="000B27FD"/>
    <w:rsid w:val="000B6609"/>
    <w:rsid w:val="000C09A0"/>
    <w:rsid w:val="000C2EE1"/>
    <w:rsid w:val="000C62E3"/>
    <w:rsid w:val="000C6710"/>
    <w:rsid w:val="000D1766"/>
    <w:rsid w:val="000D409C"/>
    <w:rsid w:val="000D55EF"/>
    <w:rsid w:val="000E225F"/>
    <w:rsid w:val="000E40AA"/>
    <w:rsid w:val="000E6FD0"/>
    <w:rsid w:val="000E7CC8"/>
    <w:rsid w:val="000E7F4B"/>
    <w:rsid w:val="000F346A"/>
    <w:rsid w:val="000F3FC7"/>
    <w:rsid w:val="000F7156"/>
    <w:rsid w:val="00100B59"/>
    <w:rsid w:val="00102525"/>
    <w:rsid w:val="0011120E"/>
    <w:rsid w:val="00111AB3"/>
    <w:rsid w:val="00112DBF"/>
    <w:rsid w:val="00114AFF"/>
    <w:rsid w:val="001160AD"/>
    <w:rsid w:val="001279AD"/>
    <w:rsid w:val="00131244"/>
    <w:rsid w:val="0013228E"/>
    <w:rsid w:val="00137401"/>
    <w:rsid w:val="00140568"/>
    <w:rsid w:val="00144AA2"/>
    <w:rsid w:val="00160B63"/>
    <w:rsid w:val="001645C6"/>
    <w:rsid w:val="001645F4"/>
    <w:rsid w:val="00164F50"/>
    <w:rsid w:val="0016621C"/>
    <w:rsid w:val="00172083"/>
    <w:rsid w:val="00173B21"/>
    <w:rsid w:val="00177F65"/>
    <w:rsid w:val="00181253"/>
    <w:rsid w:val="00181934"/>
    <w:rsid w:val="00184EFF"/>
    <w:rsid w:val="001955CD"/>
    <w:rsid w:val="00196348"/>
    <w:rsid w:val="001A3F13"/>
    <w:rsid w:val="001B7CC0"/>
    <w:rsid w:val="001C1938"/>
    <w:rsid w:val="001C6DD7"/>
    <w:rsid w:val="001D2197"/>
    <w:rsid w:val="001D3E07"/>
    <w:rsid w:val="001D3F1C"/>
    <w:rsid w:val="001E1C7C"/>
    <w:rsid w:val="001E3543"/>
    <w:rsid w:val="001E3D83"/>
    <w:rsid w:val="001E56F9"/>
    <w:rsid w:val="001F0A40"/>
    <w:rsid w:val="001F509B"/>
    <w:rsid w:val="001F6A23"/>
    <w:rsid w:val="001F76FA"/>
    <w:rsid w:val="00204055"/>
    <w:rsid w:val="00205DCC"/>
    <w:rsid w:val="0020616F"/>
    <w:rsid w:val="00211461"/>
    <w:rsid w:val="00213AB6"/>
    <w:rsid w:val="00213B8A"/>
    <w:rsid w:val="00227ADE"/>
    <w:rsid w:val="0023531F"/>
    <w:rsid w:val="00240136"/>
    <w:rsid w:val="00242425"/>
    <w:rsid w:val="00242D6B"/>
    <w:rsid w:val="00244B07"/>
    <w:rsid w:val="0025223F"/>
    <w:rsid w:val="0025596B"/>
    <w:rsid w:val="00256C11"/>
    <w:rsid w:val="00261DFD"/>
    <w:rsid w:val="002708D8"/>
    <w:rsid w:val="002733F6"/>
    <w:rsid w:val="00276307"/>
    <w:rsid w:val="002774C1"/>
    <w:rsid w:val="0028007C"/>
    <w:rsid w:val="00281EE9"/>
    <w:rsid w:val="00284C17"/>
    <w:rsid w:val="00286C2A"/>
    <w:rsid w:val="00286F9B"/>
    <w:rsid w:val="00291AE0"/>
    <w:rsid w:val="002A23E7"/>
    <w:rsid w:val="002A40AE"/>
    <w:rsid w:val="002A4B78"/>
    <w:rsid w:val="002A50C9"/>
    <w:rsid w:val="002A61E3"/>
    <w:rsid w:val="002B0B58"/>
    <w:rsid w:val="002C0861"/>
    <w:rsid w:val="002C1298"/>
    <w:rsid w:val="002C1DA1"/>
    <w:rsid w:val="002C7D4A"/>
    <w:rsid w:val="002D0B73"/>
    <w:rsid w:val="002D5888"/>
    <w:rsid w:val="002D687F"/>
    <w:rsid w:val="002E3680"/>
    <w:rsid w:val="002E75FC"/>
    <w:rsid w:val="00303873"/>
    <w:rsid w:val="00306166"/>
    <w:rsid w:val="00311F16"/>
    <w:rsid w:val="00312B88"/>
    <w:rsid w:val="00312E8E"/>
    <w:rsid w:val="00313699"/>
    <w:rsid w:val="00316A56"/>
    <w:rsid w:val="0032132D"/>
    <w:rsid w:val="003276B7"/>
    <w:rsid w:val="00342C37"/>
    <w:rsid w:val="00343559"/>
    <w:rsid w:val="0034534D"/>
    <w:rsid w:val="00345DCF"/>
    <w:rsid w:val="00352C50"/>
    <w:rsid w:val="003547C2"/>
    <w:rsid w:val="00355E6E"/>
    <w:rsid w:val="003568B4"/>
    <w:rsid w:val="00361691"/>
    <w:rsid w:val="00374720"/>
    <w:rsid w:val="003843D5"/>
    <w:rsid w:val="003845D0"/>
    <w:rsid w:val="00385DA4"/>
    <w:rsid w:val="00391D38"/>
    <w:rsid w:val="00391FCD"/>
    <w:rsid w:val="003934FF"/>
    <w:rsid w:val="00395B71"/>
    <w:rsid w:val="00396751"/>
    <w:rsid w:val="003978FF"/>
    <w:rsid w:val="003A0334"/>
    <w:rsid w:val="003A2339"/>
    <w:rsid w:val="003A5F11"/>
    <w:rsid w:val="003A6838"/>
    <w:rsid w:val="003A7AE8"/>
    <w:rsid w:val="003B16E4"/>
    <w:rsid w:val="003B2AE2"/>
    <w:rsid w:val="003B2D19"/>
    <w:rsid w:val="003B3945"/>
    <w:rsid w:val="003C5050"/>
    <w:rsid w:val="003D0DBC"/>
    <w:rsid w:val="003D1417"/>
    <w:rsid w:val="003D36FF"/>
    <w:rsid w:val="003D5FD3"/>
    <w:rsid w:val="003E38D9"/>
    <w:rsid w:val="003E7AE3"/>
    <w:rsid w:val="003F62D4"/>
    <w:rsid w:val="003F798E"/>
    <w:rsid w:val="00401805"/>
    <w:rsid w:val="00401C7E"/>
    <w:rsid w:val="004121AD"/>
    <w:rsid w:val="00412212"/>
    <w:rsid w:val="00416784"/>
    <w:rsid w:val="00417D88"/>
    <w:rsid w:val="004214E8"/>
    <w:rsid w:val="004249D8"/>
    <w:rsid w:val="004263E0"/>
    <w:rsid w:val="0042691F"/>
    <w:rsid w:val="0043276A"/>
    <w:rsid w:val="004408E1"/>
    <w:rsid w:val="0044453A"/>
    <w:rsid w:val="00445929"/>
    <w:rsid w:val="00447472"/>
    <w:rsid w:val="0046046E"/>
    <w:rsid w:val="00465618"/>
    <w:rsid w:val="00470388"/>
    <w:rsid w:val="004716FF"/>
    <w:rsid w:val="00475B1F"/>
    <w:rsid w:val="00477D59"/>
    <w:rsid w:val="00477FE7"/>
    <w:rsid w:val="00481ACB"/>
    <w:rsid w:val="0048474E"/>
    <w:rsid w:val="004947FB"/>
    <w:rsid w:val="004A2431"/>
    <w:rsid w:val="004A6097"/>
    <w:rsid w:val="004B14D5"/>
    <w:rsid w:val="004B7E98"/>
    <w:rsid w:val="004C2BDB"/>
    <w:rsid w:val="004C7AA6"/>
    <w:rsid w:val="004E3A4A"/>
    <w:rsid w:val="004E5555"/>
    <w:rsid w:val="004E59A2"/>
    <w:rsid w:val="004F1045"/>
    <w:rsid w:val="004F2531"/>
    <w:rsid w:val="004F29CA"/>
    <w:rsid w:val="00500543"/>
    <w:rsid w:val="00510A2F"/>
    <w:rsid w:val="005152C3"/>
    <w:rsid w:val="00523984"/>
    <w:rsid w:val="00526F28"/>
    <w:rsid w:val="00530765"/>
    <w:rsid w:val="00531571"/>
    <w:rsid w:val="00531651"/>
    <w:rsid w:val="0053666F"/>
    <w:rsid w:val="005366D7"/>
    <w:rsid w:val="0053772D"/>
    <w:rsid w:val="00550B14"/>
    <w:rsid w:val="00551BDA"/>
    <w:rsid w:val="00552E60"/>
    <w:rsid w:val="005535F0"/>
    <w:rsid w:val="005623D0"/>
    <w:rsid w:val="00565BA8"/>
    <w:rsid w:val="00573A7E"/>
    <w:rsid w:val="0057452B"/>
    <w:rsid w:val="00580748"/>
    <w:rsid w:val="00582925"/>
    <w:rsid w:val="00586338"/>
    <w:rsid w:val="0058670B"/>
    <w:rsid w:val="00597A24"/>
    <w:rsid w:val="005A2580"/>
    <w:rsid w:val="005A3236"/>
    <w:rsid w:val="005A5A31"/>
    <w:rsid w:val="005B2344"/>
    <w:rsid w:val="005B2C29"/>
    <w:rsid w:val="005B43F2"/>
    <w:rsid w:val="005B66AB"/>
    <w:rsid w:val="005C0509"/>
    <w:rsid w:val="005C40C0"/>
    <w:rsid w:val="005C4787"/>
    <w:rsid w:val="005C72D3"/>
    <w:rsid w:val="005D2AE0"/>
    <w:rsid w:val="005D3080"/>
    <w:rsid w:val="005D47F8"/>
    <w:rsid w:val="005E05C5"/>
    <w:rsid w:val="005F106C"/>
    <w:rsid w:val="005F18A4"/>
    <w:rsid w:val="005F5153"/>
    <w:rsid w:val="005F5AAA"/>
    <w:rsid w:val="006036FC"/>
    <w:rsid w:val="006042BB"/>
    <w:rsid w:val="0061006C"/>
    <w:rsid w:val="00612411"/>
    <w:rsid w:val="00620026"/>
    <w:rsid w:val="006231F0"/>
    <w:rsid w:val="0062569B"/>
    <w:rsid w:val="00627EC1"/>
    <w:rsid w:val="006301D4"/>
    <w:rsid w:val="006368B9"/>
    <w:rsid w:val="00636EF1"/>
    <w:rsid w:val="0064075D"/>
    <w:rsid w:val="0064705C"/>
    <w:rsid w:val="00653443"/>
    <w:rsid w:val="00656289"/>
    <w:rsid w:val="0066123A"/>
    <w:rsid w:val="006659E3"/>
    <w:rsid w:val="00670790"/>
    <w:rsid w:val="006753D5"/>
    <w:rsid w:val="0067770F"/>
    <w:rsid w:val="00680660"/>
    <w:rsid w:val="00685C3A"/>
    <w:rsid w:val="00692234"/>
    <w:rsid w:val="00692B91"/>
    <w:rsid w:val="00693DDC"/>
    <w:rsid w:val="006A19EE"/>
    <w:rsid w:val="006A348A"/>
    <w:rsid w:val="006A3693"/>
    <w:rsid w:val="006C2772"/>
    <w:rsid w:val="006D0F45"/>
    <w:rsid w:val="006D13D3"/>
    <w:rsid w:val="006D3FEC"/>
    <w:rsid w:val="006E49A7"/>
    <w:rsid w:val="006E5A35"/>
    <w:rsid w:val="006E7081"/>
    <w:rsid w:val="006F0F19"/>
    <w:rsid w:val="006F48B3"/>
    <w:rsid w:val="006F5B2E"/>
    <w:rsid w:val="006F7762"/>
    <w:rsid w:val="00703C63"/>
    <w:rsid w:val="007134B5"/>
    <w:rsid w:val="00714453"/>
    <w:rsid w:val="007179F6"/>
    <w:rsid w:val="00725BFB"/>
    <w:rsid w:val="00726E8E"/>
    <w:rsid w:val="007271CC"/>
    <w:rsid w:val="007355B8"/>
    <w:rsid w:val="00742DCB"/>
    <w:rsid w:val="0074382E"/>
    <w:rsid w:val="00752197"/>
    <w:rsid w:val="007530AD"/>
    <w:rsid w:val="00757D7F"/>
    <w:rsid w:val="007624A2"/>
    <w:rsid w:val="00765372"/>
    <w:rsid w:val="00766826"/>
    <w:rsid w:val="00767ABF"/>
    <w:rsid w:val="00775DEC"/>
    <w:rsid w:val="00776B27"/>
    <w:rsid w:val="007770C7"/>
    <w:rsid w:val="00781468"/>
    <w:rsid w:val="00784DA2"/>
    <w:rsid w:val="007854C2"/>
    <w:rsid w:val="00793876"/>
    <w:rsid w:val="00793FD7"/>
    <w:rsid w:val="00795F97"/>
    <w:rsid w:val="00796633"/>
    <w:rsid w:val="00797603"/>
    <w:rsid w:val="007A2266"/>
    <w:rsid w:val="007B07E5"/>
    <w:rsid w:val="007B1B71"/>
    <w:rsid w:val="007B1DD1"/>
    <w:rsid w:val="007B28B1"/>
    <w:rsid w:val="007B70A1"/>
    <w:rsid w:val="007B752A"/>
    <w:rsid w:val="007B78DB"/>
    <w:rsid w:val="007C1AC3"/>
    <w:rsid w:val="007C1CB0"/>
    <w:rsid w:val="007C2492"/>
    <w:rsid w:val="007C2E1C"/>
    <w:rsid w:val="007C438F"/>
    <w:rsid w:val="007C5ADF"/>
    <w:rsid w:val="007D4A67"/>
    <w:rsid w:val="007D5EDB"/>
    <w:rsid w:val="007D79A6"/>
    <w:rsid w:val="007E33B2"/>
    <w:rsid w:val="007F308C"/>
    <w:rsid w:val="007F34D4"/>
    <w:rsid w:val="007F7850"/>
    <w:rsid w:val="00801868"/>
    <w:rsid w:val="00803067"/>
    <w:rsid w:val="00804CEB"/>
    <w:rsid w:val="00805D66"/>
    <w:rsid w:val="00820532"/>
    <w:rsid w:val="00823C3A"/>
    <w:rsid w:val="00824024"/>
    <w:rsid w:val="00824C4E"/>
    <w:rsid w:val="008257B8"/>
    <w:rsid w:val="008266D9"/>
    <w:rsid w:val="00826E99"/>
    <w:rsid w:val="0082797D"/>
    <w:rsid w:val="0083124A"/>
    <w:rsid w:val="00831502"/>
    <w:rsid w:val="008318B0"/>
    <w:rsid w:val="00840935"/>
    <w:rsid w:val="00842C19"/>
    <w:rsid w:val="00843745"/>
    <w:rsid w:val="008476CB"/>
    <w:rsid w:val="008510DD"/>
    <w:rsid w:val="0085377F"/>
    <w:rsid w:val="00854A64"/>
    <w:rsid w:val="00860573"/>
    <w:rsid w:val="00860CC0"/>
    <w:rsid w:val="008624DF"/>
    <w:rsid w:val="00866301"/>
    <w:rsid w:val="00875513"/>
    <w:rsid w:val="00880374"/>
    <w:rsid w:val="00885F46"/>
    <w:rsid w:val="0089024D"/>
    <w:rsid w:val="008918ED"/>
    <w:rsid w:val="0089291D"/>
    <w:rsid w:val="008929D7"/>
    <w:rsid w:val="00893775"/>
    <w:rsid w:val="0089383D"/>
    <w:rsid w:val="00893F55"/>
    <w:rsid w:val="008A6CA5"/>
    <w:rsid w:val="008B2DDE"/>
    <w:rsid w:val="008B4946"/>
    <w:rsid w:val="008C4819"/>
    <w:rsid w:val="008C673A"/>
    <w:rsid w:val="008C6AEF"/>
    <w:rsid w:val="008D7685"/>
    <w:rsid w:val="008E4A74"/>
    <w:rsid w:val="008F0427"/>
    <w:rsid w:val="008F0D8E"/>
    <w:rsid w:val="008F1C0F"/>
    <w:rsid w:val="008F1F8B"/>
    <w:rsid w:val="008F5BC5"/>
    <w:rsid w:val="008F7ED9"/>
    <w:rsid w:val="008F7EE0"/>
    <w:rsid w:val="00906BD4"/>
    <w:rsid w:val="009119B5"/>
    <w:rsid w:val="009155D6"/>
    <w:rsid w:val="00921561"/>
    <w:rsid w:val="0093303D"/>
    <w:rsid w:val="0093502A"/>
    <w:rsid w:val="00935304"/>
    <w:rsid w:val="00936430"/>
    <w:rsid w:val="00940561"/>
    <w:rsid w:val="00941535"/>
    <w:rsid w:val="00943787"/>
    <w:rsid w:val="0094506B"/>
    <w:rsid w:val="009465A6"/>
    <w:rsid w:val="009466B8"/>
    <w:rsid w:val="00947CC1"/>
    <w:rsid w:val="00956E09"/>
    <w:rsid w:val="009572BF"/>
    <w:rsid w:val="0096423E"/>
    <w:rsid w:val="00964409"/>
    <w:rsid w:val="00967CDC"/>
    <w:rsid w:val="0097379D"/>
    <w:rsid w:val="00975D4B"/>
    <w:rsid w:val="00976B22"/>
    <w:rsid w:val="00980D35"/>
    <w:rsid w:val="00987D06"/>
    <w:rsid w:val="00991704"/>
    <w:rsid w:val="009919B3"/>
    <w:rsid w:val="009A150E"/>
    <w:rsid w:val="009A2D02"/>
    <w:rsid w:val="009A3998"/>
    <w:rsid w:val="009A4E99"/>
    <w:rsid w:val="009B16AF"/>
    <w:rsid w:val="009B51BF"/>
    <w:rsid w:val="009B6A5A"/>
    <w:rsid w:val="009B76A4"/>
    <w:rsid w:val="009C3071"/>
    <w:rsid w:val="009C6DF7"/>
    <w:rsid w:val="009E0CD8"/>
    <w:rsid w:val="009E26D7"/>
    <w:rsid w:val="009F2202"/>
    <w:rsid w:val="009F2CF5"/>
    <w:rsid w:val="00A0465D"/>
    <w:rsid w:val="00A1789E"/>
    <w:rsid w:val="00A20DF5"/>
    <w:rsid w:val="00A30565"/>
    <w:rsid w:val="00A3312E"/>
    <w:rsid w:val="00A34D26"/>
    <w:rsid w:val="00A3535B"/>
    <w:rsid w:val="00A358FA"/>
    <w:rsid w:val="00A35D3B"/>
    <w:rsid w:val="00A3638B"/>
    <w:rsid w:val="00A40039"/>
    <w:rsid w:val="00A433F7"/>
    <w:rsid w:val="00A44060"/>
    <w:rsid w:val="00A44AED"/>
    <w:rsid w:val="00A4668D"/>
    <w:rsid w:val="00A47056"/>
    <w:rsid w:val="00A47AAE"/>
    <w:rsid w:val="00A54847"/>
    <w:rsid w:val="00A60673"/>
    <w:rsid w:val="00A75B18"/>
    <w:rsid w:val="00A80A4E"/>
    <w:rsid w:val="00A810C9"/>
    <w:rsid w:val="00A8458A"/>
    <w:rsid w:val="00A845CC"/>
    <w:rsid w:val="00A84ABD"/>
    <w:rsid w:val="00A85651"/>
    <w:rsid w:val="00A87CCC"/>
    <w:rsid w:val="00A940AE"/>
    <w:rsid w:val="00A95184"/>
    <w:rsid w:val="00AA0DAA"/>
    <w:rsid w:val="00AA2538"/>
    <w:rsid w:val="00AA689C"/>
    <w:rsid w:val="00AB183C"/>
    <w:rsid w:val="00AB2645"/>
    <w:rsid w:val="00AB33A8"/>
    <w:rsid w:val="00AB4068"/>
    <w:rsid w:val="00AB49D3"/>
    <w:rsid w:val="00AC0289"/>
    <w:rsid w:val="00AC354C"/>
    <w:rsid w:val="00AC7760"/>
    <w:rsid w:val="00AC7F55"/>
    <w:rsid w:val="00AD1968"/>
    <w:rsid w:val="00AD35B5"/>
    <w:rsid w:val="00AD6C74"/>
    <w:rsid w:val="00AD7032"/>
    <w:rsid w:val="00AE15E9"/>
    <w:rsid w:val="00AE38D8"/>
    <w:rsid w:val="00AE5C94"/>
    <w:rsid w:val="00AF4FB9"/>
    <w:rsid w:val="00B036AA"/>
    <w:rsid w:val="00B0579A"/>
    <w:rsid w:val="00B068BA"/>
    <w:rsid w:val="00B1123C"/>
    <w:rsid w:val="00B1222D"/>
    <w:rsid w:val="00B12F29"/>
    <w:rsid w:val="00B20B3E"/>
    <w:rsid w:val="00B2509B"/>
    <w:rsid w:val="00B25F24"/>
    <w:rsid w:val="00B32D73"/>
    <w:rsid w:val="00B33025"/>
    <w:rsid w:val="00B34A6E"/>
    <w:rsid w:val="00B35A27"/>
    <w:rsid w:val="00B45E21"/>
    <w:rsid w:val="00B475A2"/>
    <w:rsid w:val="00B54F0B"/>
    <w:rsid w:val="00B55198"/>
    <w:rsid w:val="00B566D8"/>
    <w:rsid w:val="00B575DC"/>
    <w:rsid w:val="00B616BF"/>
    <w:rsid w:val="00B61FA7"/>
    <w:rsid w:val="00B65203"/>
    <w:rsid w:val="00B655A9"/>
    <w:rsid w:val="00B67132"/>
    <w:rsid w:val="00B674C9"/>
    <w:rsid w:val="00B70CF6"/>
    <w:rsid w:val="00B73C38"/>
    <w:rsid w:val="00B74122"/>
    <w:rsid w:val="00B75C6D"/>
    <w:rsid w:val="00B76ACD"/>
    <w:rsid w:val="00B9172E"/>
    <w:rsid w:val="00B923C8"/>
    <w:rsid w:val="00B93536"/>
    <w:rsid w:val="00B947C1"/>
    <w:rsid w:val="00B9564F"/>
    <w:rsid w:val="00BA0A1A"/>
    <w:rsid w:val="00BA4D6D"/>
    <w:rsid w:val="00BB129D"/>
    <w:rsid w:val="00BB4A79"/>
    <w:rsid w:val="00BB770E"/>
    <w:rsid w:val="00BC537A"/>
    <w:rsid w:val="00BC6B83"/>
    <w:rsid w:val="00BD1493"/>
    <w:rsid w:val="00BD1F1D"/>
    <w:rsid w:val="00BD32E0"/>
    <w:rsid w:val="00BD5004"/>
    <w:rsid w:val="00BE0FA1"/>
    <w:rsid w:val="00BF0C68"/>
    <w:rsid w:val="00BF5474"/>
    <w:rsid w:val="00BF703B"/>
    <w:rsid w:val="00C00683"/>
    <w:rsid w:val="00C0335A"/>
    <w:rsid w:val="00C042E4"/>
    <w:rsid w:val="00C06D68"/>
    <w:rsid w:val="00C11A42"/>
    <w:rsid w:val="00C1361E"/>
    <w:rsid w:val="00C150D1"/>
    <w:rsid w:val="00C15143"/>
    <w:rsid w:val="00C15196"/>
    <w:rsid w:val="00C204BD"/>
    <w:rsid w:val="00C20847"/>
    <w:rsid w:val="00C31AA2"/>
    <w:rsid w:val="00C35FFC"/>
    <w:rsid w:val="00C37377"/>
    <w:rsid w:val="00C47095"/>
    <w:rsid w:val="00C47E9B"/>
    <w:rsid w:val="00C504E2"/>
    <w:rsid w:val="00C531C6"/>
    <w:rsid w:val="00C539DA"/>
    <w:rsid w:val="00C54A5B"/>
    <w:rsid w:val="00C6614D"/>
    <w:rsid w:val="00C67F66"/>
    <w:rsid w:val="00C72A22"/>
    <w:rsid w:val="00C8130D"/>
    <w:rsid w:val="00C82509"/>
    <w:rsid w:val="00C957A0"/>
    <w:rsid w:val="00C97F0C"/>
    <w:rsid w:val="00CA1251"/>
    <w:rsid w:val="00CA2332"/>
    <w:rsid w:val="00CC296B"/>
    <w:rsid w:val="00CC3913"/>
    <w:rsid w:val="00CD05ED"/>
    <w:rsid w:val="00CD0FD2"/>
    <w:rsid w:val="00CD4AA8"/>
    <w:rsid w:val="00CE2314"/>
    <w:rsid w:val="00CE2E9D"/>
    <w:rsid w:val="00CE44CA"/>
    <w:rsid w:val="00CF4E50"/>
    <w:rsid w:val="00CF5582"/>
    <w:rsid w:val="00CF59F5"/>
    <w:rsid w:val="00D10F6A"/>
    <w:rsid w:val="00D154D6"/>
    <w:rsid w:val="00D228EF"/>
    <w:rsid w:val="00D2335A"/>
    <w:rsid w:val="00D26460"/>
    <w:rsid w:val="00D26B4C"/>
    <w:rsid w:val="00D43619"/>
    <w:rsid w:val="00D44FD6"/>
    <w:rsid w:val="00D46D7B"/>
    <w:rsid w:val="00D475B7"/>
    <w:rsid w:val="00D50088"/>
    <w:rsid w:val="00D51783"/>
    <w:rsid w:val="00D527E1"/>
    <w:rsid w:val="00D5678C"/>
    <w:rsid w:val="00D56D21"/>
    <w:rsid w:val="00D60BF0"/>
    <w:rsid w:val="00D62937"/>
    <w:rsid w:val="00D6322B"/>
    <w:rsid w:val="00D63B21"/>
    <w:rsid w:val="00D64ECD"/>
    <w:rsid w:val="00D7025C"/>
    <w:rsid w:val="00D70323"/>
    <w:rsid w:val="00D7357A"/>
    <w:rsid w:val="00D75D6D"/>
    <w:rsid w:val="00D8354D"/>
    <w:rsid w:val="00D844E2"/>
    <w:rsid w:val="00D928EA"/>
    <w:rsid w:val="00D937BB"/>
    <w:rsid w:val="00D942D2"/>
    <w:rsid w:val="00D947CE"/>
    <w:rsid w:val="00D962CB"/>
    <w:rsid w:val="00DA1A55"/>
    <w:rsid w:val="00DA6C3F"/>
    <w:rsid w:val="00DA71B2"/>
    <w:rsid w:val="00DB7EA4"/>
    <w:rsid w:val="00DC0822"/>
    <w:rsid w:val="00DC1EC2"/>
    <w:rsid w:val="00DC2A7E"/>
    <w:rsid w:val="00DC363C"/>
    <w:rsid w:val="00DC69A4"/>
    <w:rsid w:val="00DC6DEE"/>
    <w:rsid w:val="00DC7A2F"/>
    <w:rsid w:val="00DD4A8A"/>
    <w:rsid w:val="00DD6C1D"/>
    <w:rsid w:val="00DD78F7"/>
    <w:rsid w:val="00DE1E27"/>
    <w:rsid w:val="00DE3F56"/>
    <w:rsid w:val="00DF5443"/>
    <w:rsid w:val="00DF54F8"/>
    <w:rsid w:val="00E05795"/>
    <w:rsid w:val="00E077BC"/>
    <w:rsid w:val="00E14232"/>
    <w:rsid w:val="00E15314"/>
    <w:rsid w:val="00E15CEB"/>
    <w:rsid w:val="00E15F25"/>
    <w:rsid w:val="00E17931"/>
    <w:rsid w:val="00E2312E"/>
    <w:rsid w:val="00E24940"/>
    <w:rsid w:val="00E2788B"/>
    <w:rsid w:val="00E37BF3"/>
    <w:rsid w:val="00E42916"/>
    <w:rsid w:val="00E44AA1"/>
    <w:rsid w:val="00E47F2F"/>
    <w:rsid w:val="00E503FA"/>
    <w:rsid w:val="00E519D4"/>
    <w:rsid w:val="00E57824"/>
    <w:rsid w:val="00E617A5"/>
    <w:rsid w:val="00E63324"/>
    <w:rsid w:val="00E63FCF"/>
    <w:rsid w:val="00E7048E"/>
    <w:rsid w:val="00E74D31"/>
    <w:rsid w:val="00E772F2"/>
    <w:rsid w:val="00E77856"/>
    <w:rsid w:val="00E8033C"/>
    <w:rsid w:val="00E8398B"/>
    <w:rsid w:val="00E8469B"/>
    <w:rsid w:val="00E85009"/>
    <w:rsid w:val="00E95416"/>
    <w:rsid w:val="00EB01A7"/>
    <w:rsid w:val="00EB2A0D"/>
    <w:rsid w:val="00EB6088"/>
    <w:rsid w:val="00EB6C7B"/>
    <w:rsid w:val="00EC1185"/>
    <w:rsid w:val="00ED0329"/>
    <w:rsid w:val="00ED16E4"/>
    <w:rsid w:val="00ED222F"/>
    <w:rsid w:val="00ED34C4"/>
    <w:rsid w:val="00ED451F"/>
    <w:rsid w:val="00ED7A15"/>
    <w:rsid w:val="00EE36F4"/>
    <w:rsid w:val="00EE3EFB"/>
    <w:rsid w:val="00EE49F4"/>
    <w:rsid w:val="00EE754E"/>
    <w:rsid w:val="00F02042"/>
    <w:rsid w:val="00F04498"/>
    <w:rsid w:val="00F073EB"/>
    <w:rsid w:val="00F12959"/>
    <w:rsid w:val="00F15F4C"/>
    <w:rsid w:val="00F24CFB"/>
    <w:rsid w:val="00F25A4C"/>
    <w:rsid w:val="00F30F69"/>
    <w:rsid w:val="00F3527D"/>
    <w:rsid w:val="00F36C6C"/>
    <w:rsid w:val="00F44114"/>
    <w:rsid w:val="00F5028A"/>
    <w:rsid w:val="00F54090"/>
    <w:rsid w:val="00F558D0"/>
    <w:rsid w:val="00F65E8A"/>
    <w:rsid w:val="00F66A42"/>
    <w:rsid w:val="00F75EEE"/>
    <w:rsid w:val="00F8106D"/>
    <w:rsid w:val="00F83AB6"/>
    <w:rsid w:val="00F8520F"/>
    <w:rsid w:val="00F85554"/>
    <w:rsid w:val="00F9313A"/>
    <w:rsid w:val="00F9666C"/>
    <w:rsid w:val="00F96F2F"/>
    <w:rsid w:val="00F9795D"/>
    <w:rsid w:val="00FA4994"/>
    <w:rsid w:val="00FB0DCB"/>
    <w:rsid w:val="00FB329E"/>
    <w:rsid w:val="00FC515E"/>
    <w:rsid w:val="00FC5A13"/>
    <w:rsid w:val="00FC7E66"/>
    <w:rsid w:val="00FD7D82"/>
    <w:rsid w:val="00FE1929"/>
    <w:rsid w:val="00FE384E"/>
    <w:rsid w:val="00FF1189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D51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B3"/>
    <w:rPr>
      <w:sz w:val="24"/>
      <w:szCs w:val="24"/>
    </w:rPr>
  </w:style>
  <w:style w:type="paragraph" w:styleId="1">
    <w:name w:val="heading 1"/>
    <w:basedOn w:val="a"/>
    <w:next w:val="a"/>
    <w:qFormat/>
    <w:rsid w:val="0062569B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48B3"/>
    <w:pPr>
      <w:jc w:val="center"/>
    </w:pPr>
    <w:rPr>
      <w:rFonts w:ascii="PFFutura2 Medium" w:hAnsi="PFFutura2 Medium"/>
    </w:rPr>
  </w:style>
  <w:style w:type="paragraph" w:styleId="2">
    <w:name w:val="Body Text 2"/>
    <w:basedOn w:val="a"/>
    <w:rsid w:val="006F48B3"/>
    <w:pPr>
      <w:jc w:val="center"/>
    </w:pPr>
    <w:rPr>
      <w:rFonts w:ascii="PFFutura2 Book" w:hAnsi="PFFutura2 Book"/>
      <w:b/>
    </w:rPr>
  </w:style>
  <w:style w:type="paragraph" w:styleId="a4">
    <w:name w:val="Block Text"/>
    <w:basedOn w:val="a"/>
    <w:rsid w:val="006F48B3"/>
    <w:pPr>
      <w:ind w:left="-540" w:right="-514"/>
      <w:jc w:val="both"/>
    </w:pPr>
    <w:rPr>
      <w:rFonts w:ascii="PFFutura2 Book" w:hAnsi="PFFutura2 Book"/>
      <w:sz w:val="23"/>
    </w:rPr>
  </w:style>
  <w:style w:type="character" w:styleId="-">
    <w:name w:val="Hyperlink"/>
    <w:rsid w:val="004E5555"/>
    <w:rPr>
      <w:color w:val="0000FF"/>
      <w:u w:val="single"/>
    </w:rPr>
  </w:style>
  <w:style w:type="paragraph" w:styleId="Web">
    <w:name w:val="Normal (Web)"/>
    <w:basedOn w:val="a"/>
    <w:rsid w:val="00475B1F"/>
    <w:pPr>
      <w:spacing w:before="100" w:beforeAutospacing="1" w:after="100" w:afterAutospacing="1"/>
    </w:pPr>
  </w:style>
  <w:style w:type="paragraph" w:styleId="a5">
    <w:name w:val="header"/>
    <w:basedOn w:val="a"/>
    <w:rsid w:val="005623D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623D0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820532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"/>
    <w:semiHidden/>
    <w:unhideWhenUsed/>
    <w:rsid w:val="000C62E3"/>
    <w:rPr>
      <w:sz w:val="20"/>
      <w:szCs w:val="20"/>
    </w:rPr>
  </w:style>
  <w:style w:type="character" w:customStyle="1" w:styleId="Char">
    <w:name w:val="Κείμενο υποσημείωσης Char"/>
    <w:basedOn w:val="a0"/>
    <w:link w:val="a8"/>
    <w:semiHidden/>
    <w:rsid w:val="000C62E3"/>
  </w:style>
  <w:style w:type="character" w:styleId="a9">
    <w:name w:val="footnote reference"/>
    <w:basedOn w:val="a0"/>
    <w:semiHidden/>
    <w:unhideWhenUsed/>
    <w:rsid w:val="000C62E3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2800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B3"/>
    <w:rPr>
      <w:sz w:val="24"/>
      <w:szCs w:val="24"/>
    </w:rPr>
  </w:style>
  <w:style w:type="paragraph" w:styleId="1">
    <w:name w:val="heading 1"/>
    <w:basedOn w:val="a"/>
    <w:next w:val="a"/>
    <w:qFormat/>
    <w:rsid w:val="0062569B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48B3"/>
    <w:pPr>
      <w:jc w:val="center"/>
    </w:pPr>
    <w:rPr>
      <w:rFonts w:ascii="PFFutura2 Medium" w:hAnsi="PFFutura2 Medium"/>
    </w:rPr>
  </w:style>
  <w:style w:type="paragraph" w:styleId="2">
    <w:name w:val="Body Text 2"/>
    <w:basedOn w:val="a"/>
    <w:rsid w:val="006F48B3"/>
    <w:pPr>
      <w:jc w:val="center"/>
    </w:pPr>
    <w:rPr>
      <w:rFonts w:ascii="PFFutura2 Book" w:hAnsi="PFFutura2 Book"/>
      <w:b/>
    </w:rPr>
  </w:style>
  <w:style w:type="paragraph" w:styleId="a4">
    <w:name w:val="Block Text"/>
    <w:basedOn w:val="a"/>
    <w:rsid w:val="006F48B3"/>
    <w:pPr>
      <w:ind w:left="-540" w:right="-514"/>
      <w:jc w:val="both"/>
    </w:pPr>
    <w:rPr>
      <w:rFonts w:ascii="PFFutura2 Book" w:hAnsi="PFFutura2 Book"/>
      <w:sz w:val="23"/>
    </w:rPr>
  </w:style>
  <w:style w:type="character" w:styleId="-">
    <w:name w:val="Hyperlink"/>
    <w:rsid w:val="004E5555"/>
    <w:rPr>
      <w:color w:val="0000FF"/>
      <w:u w:val="single"/>
    </w:rPr>
  </w:style>
  <w:style w:type="paragraph" w:styleId="Web">
    <w:name w:val="Normal (Web)"/>
    <w:basedOn w:val="a"/>
    <w:rsid w:val="00475B1F"/>
    <w:pPr>
      <w:spacing w:before="100" w:beforeAutospacing="1" w:after="100" w:afterAutospacing="1"/>
    </w:pPr>
  </w:style>
  <w:style w:type="paragraph" w:styleId="a5">
    <w:name w:val="header"/>
    <w:basedOn w:val="a"/>
    <w:rsid w:val="005623D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623D0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820532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"/>
    <w:semiHidden/>
    <w:unhideWhenUsed/>
    <w:rsid w:val="000C62E3"/>
    <w:rPr>
      <w:sz w:val="20"/>
      <w:szCs w:val="20"/>
    </w:rPr>
  </w:style>
  <w:style w:type="character" w:customStyle="1" w:styleId="Char">
    <w:name w:val="Κείμενο υποσημείωσης Char"/>
    <w:basedOn w:val="a0"/>
    <w:link w:val="a8"/>
    <w:semiHidden/>
    <w:rsid w:val="000C62E3"/>
  </w:style>
  <w:style w:type="character" w:styleId="a9">
    <w:name w:val="footnote reference"/>
    <w:basedOn w:val="a0"/>
    <w:semiHidden/>
    <w:unhideWhenUsed/>
    <w:rsid w:val="000C62E3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280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nassis.org/news/orgamites-educational-webinar-all-supported-onassis-foundatio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eom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om.gr/ekpaideytiko-yliko-gia-mathites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livemedia.gr/www-livemedia-gr-onassis-health-webinar-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education@onassi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o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1315-8695-4C60-8F29-3BB4B602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 ΙΚΕΑ ΤΩΝ ΑΡΙΘΜΩΝ</vt:lpstr>
      <vt:lpstr>Η ΙΚΕΑ ΤΩΝ ΑΡΙΘΜΩΝ</vt:lpstr>
    </vt:vector>
  </TitlesOfParts>
  <Company>Hewlett-Packard Company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ΙΚΕΑ ΤΩΝ ΑΡΙΘΜΩΝ</dc:title>
  <dc:creator>ARROW ARROW</dc:creator>
  <cp:lastModifiedBy>Pc01</cp:lastModifiedBy>
  <cp:revision>2</cp:revision>
  <cp:lastPrinted>2020-10-27T10:39:00Z</cp:lastPrinted>
  <dcterms:created xsi:type="dcterms:W3CDTF">2021-10-29T11:41:00Z</dcterms:created>
  <dcterms:modified xsi:type="dcterms:W3CDTF">2021-10-29T11:41:00Z</dcterms:modified>
</cp:coreProperties>
</file>